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A4C6" w14:textId="77777777" w:rsidR="004C126B" w:rsidRPr="00234DBA" w:rsidRDefault="00A924D7" w:rsidP="0099690D">
      <w:pPr>
        <w:jc w:val="center"/>
        <w:rPr>
          <w:rFonts w:ascii="Times New Roman" w:hAnsi="Times New Roman"/>
          <w:b/>
          <w:sz w:val="22"/>
          <w:szCs w:val="22"/>
          <w:lang w:eastAsia="ja-JP"/>
        </w:rPr>
      </w:pPr>
      <w:bookmarkStart w:id="0" w:name="_GoBack"/>
      <w:bookmarkEnd w:id="0"/>
      <w:r w:rsidRPr="00234DBA">
        <w:rPr>
          <w:rFonts w:ascii="Times New Roman" w:hAnsi="Times New Roman"/>
          <w:b/>
          <w:sz w:val="22"/>
          <w:szCs w:val="22"/>
          <w:lang w:eastAsia="ja-JP"/>
        </w:rPr>
        <w:t>EST 399 CSUteach STEM Apprentice Teaching 1</w:t>
      </w:r>
      <w:r w:rsidR="0099690D" w:rsidRPr="00234DBA">
        <w:rPr>
          <w:rFonts w:ascii="Times New Roman" w:hAnsi="Times New Roman"/>
          <w:b/>
          <w:sz w:val="22"/>
          <w:szCs w:val="22"/>
          <w:lang w:eastAsia="ja-JP"/>
        </w:rPr>
        <w:t xml:space="preserve"> </w:t>
      </w:r>
    </w:p>
    <w:p w14:paraId="1CF81E1E" w14:textId="77777777" w:rsidR="0099690D" w:rsidRPr="00234DBA" w:rsidRDefault="00A924D7" w:rsidP="0099690D">
      <w:pPr>
        <w:jc w:val="center"/>
        <w:rPr>
          <w:rFonts w:ascii="Times New Roman" w:hAnsi="Times New Roman"/>
          <w:b/>
          <w:sz w:val="22"/>
          <w:szCs w:val="22"/>
          <w:lang w:eastAsia="ja-JP"/>
        </w:rPr>
      </w:pPr>
      <w:r w:rsidRPr="00234DBA">
        <w:rPr>
          <w:rFonts w:ascii="Times New Roman" w:hAnsi="Times New Roman"/>
          <w:b/>
          <w:sz w:val="22"/>
          <w:szCs w:val="22"/>
          <w:lang w:eastAsia="ja-JP"/>
        </w:rPr>
        <w:t>1</w:t>
      </w:r>
      <w:r w:rsidR="00CA50EE">
        <w:rPr>
          <w:rFonts w:ascii="Times New Roman" w:hAnsi="Times New Roman"/>
          <w:b/>
          <w:sz w:val="22"/>
          <w:szCs w:val="22"/>
          <w:lang w:eastAsia="ja-JP"/>
        </w:rPr>
        <w:t xml:space="preserve"> </w:t>
      </w:r>
      <w:r w:rsidRPr="00234DBA">
        <w:rPr>
          <w:rFonts w:ascii="Times New Roman" w:hAnsi="Times New Roman"/>
          <w:b/>
          <w:sz w:val="22"/>
          <w:szCs w:val="22"/>
          <w:lang w:eastAsia="ja-JP"/>
        </w:rPr>
        <w:t>Semester-Hour Credit</w:t>
      </w:r>
    </w:p>
    <w:p w14:paraId="75A824BC" w14:textId="77777777" w:rsidR="00D45980" w:rsidRPr="00234DBA" w:rsidRDefault="00D45980" w:rsidP="0099690D">
      <w:pPr>
        <w:jc w:val="center"/>
        <w:rPr>
          <w:rFonts w:ascii="Times New Roman" w:hAnsi="Times New Roman"/>
          <w:b/>
          <w:sz w:val="22"/>
          <w:szCs w:val="22"/>
          <w:lang w:eastAsia="ja-JP"/>
        </w:rPr>
      </w:pPr>
    </w:p>
    <w:p w14:paraId="4E963735" w14:textId="77777777" w:rsidR="005F72E2" w:rsidRPr="00234DBA" w:rsidRDefault="005F72E2" w:rsidP="0099690D">
      <w:pPr>
        <w:jc w:val="center"/>
        <w:rPr>
          <w:rFonts w:ascii="Times New Roman" w:hAnsi="Times New Roman"/>
          <w:b/>
          <w:sz w:val="22"/>
          <w:szCs w:val="22"/>
          <w:lang w:eastAsia="ja-JP"/>
        </w:rPr>
      </w:pPr>
    </w:p>
    <w:p w14:paraId="73D0D048" w14:textId="7560BEA8" w:rsidR="00E35E7E" w:rsidRDefault="00FF6642" w:rsidP="00E35E7E">
      <w:pPr>
        <w:pBdr>
          <w:top w:val="single" w:sz="4" w:space="1" w:color="auto"/>
          <w:left w:val="single" w:sz="4" w:space="4" w:color="auto"/>
          <w:right w:val="single" w:sz="4" w:space="4" w:color="auto"/>
        </w:pBdr>
        <w:jc w:val="center"/>
        <w:rPr>
          <w:rFonts w:ascii="Times New Roman" w:hAnsi="Times New Roman"/>
          <w:b/>
          <w:szCs w:val="20"/>
          <w:lang w:eastAsia="ja-JP"/>
        </w:rPr>
      </w:pPr>
      <w:r>
        <w:rPr>
          <w:rFonts w:ascii="Times New Roman" w:hAnsi="Times New Roman"/>
          <w:b/>
          <w:szCs w:val="20"/>
          <w:lang w:eastAsia="ja-JP"/>
        </w:rPr>
        <w:t>Fall 2018</w:t>
      </w:r>
    </w:p>
    <w:p w14:paraId="2CD346CE" w14:textId="77777777" w:rsidR="00E35E7E" w:rsidRDefault="00E35E7E" w:rsidP="00E35E7E">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1681"/>
        <w:gridCol w:w="3619"/>
        <w:gridCol w:w="293"/>
        <w:gridCol w:w="1565"/>
        <w:gridCol w:w="3246"/>
      </w:tblGrid>
      <w:tr w:rsidR="00E35E7E" w:rsidRPr="0099690D" w14:paraId="1C5238BB" w14:textId="77777777" w:rsidTr="00E35E7E">
        <w:trPr>
          <w:trHeight w:hRule="exact" w:val="288"/>
        </w:trPr>
        <w:tc>
          <w:tcPr>
            <w:tcW w:w="808" w:type="pct"/>
            <w:tcBorders>
              <w:left w:val="single" w:sz="4" w:space="0" w:color="auto"/>
            </w:tcBorders>
          </w:tcPr>
          <w:p w14:paraId="40500EFF"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5A5C3563"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James Kilbane, Ph.D.</w:t>
            </w:r>
          </w:p>
        </w:tc>
        <w:tc>
          <w:tcPr>
            <w:tcW w:w="141" w:type="pct"/>
          </w:tcPr>
          <w:p w14:paraId="1E78EE42"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205924E8"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Section:</w:t>
            </w:r>
          </w:p>
        </w:tc>
        <w:tc>
          <w:tcPr>
            <w:tcW w:w="1560" w:type="pct"/>
            <w:tcBorders>
              <w:right w:val="single" w:sz="4" w:space="0" w:color="auto"/>
            </w:tcBorders>
          </w:tcPr>
          <w:p w14:paraId="16E9A456" w14:textId="39AE8016" w:rsidR="00E35E7E" w:rsidRPr="0099690D" w:rsidRDefault="00FF6642"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50/</w:t>
            </w:r>
            <w:r w:rsidR="00427DBC">
              <w:rPr>
                <w:rFonts w:ascii="Times New Roman" w:hAnsi="Times New Roman"/>
                <w:b/>
                <w:sz w:val="20"/>
                <w:szCs w:val="20"/>
                <w:lang w:eastAsia="ja-JP"/>
              </w:rPr>
              <w:t>5</w:t>
            </w:r>
            <w:r w:rsidR="00CD5BD4">
              <w:rPr>
                <w:rFonts w:ascii="Times New Roman" w:hAnsi="Times New Roman"/>
                <w:b/>
                <w:sz w:val="20"/>
                <w:szCs w:val="20"/>
                <w:lang w:eastAsia="ja-JP"/>
              </w:rPr>
              <w:t>1</w:t>
            </w:r>
            <w:r w:rsidR="00260B26">
              <w:rPr>
                <w:rFonts w:ascii="Times New Roman" w:hAnsi="Times New Roman"/>
                <w:b/>
                <w:sz w:val="20"/>
                <w:szCs w:val="20"/>
                <w:lang w:eastAsia="ja-JP"/>
              </w:rPr>
              <w:t>/52/</w:t>
            </w:r>
            <w:r>
              <w:rPr>
                <w:rFonts w:ascii="Times New Roman" w:hAnsi="Times New Roman"/>
                <w:b/>
                <w:sz w:val="20"/>
                <w:szCs w:val="20"/>
                <w:lang w:eastAsia="ja-JP"/>
              </w:rPr>
              <w:t>53</w:t>
            </w:r>
          </w:p>
        </w:tc>
      </w:tr>
      <w:tr w:rsidR="00E35E7E" w:rsidRPr="0099690D" w14:paraId="6C4F1118" w14:textId="77777777" w:rsidTr="00E35E7E">
        <w:trPr>
          <w:trHeight w:hRule="exact" w:val="288"/>
        </w:trPr>
        <w:tc>
          <w:tcPr>
            <w:tcW w:w="808" w:type="pct"/>
            <w:tcBorders>
              <w:left w:val="single" w:sz="4" w:space="0" w:color="auto"/>
            </w:tcBorders>
          </w:tcPr>
          <w:p w14:paraId="19572E56"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409948E6"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216.523.7136 (o) // 347.458.9998 (c)</w:t>
            </w:r>
          </w:p>
        </w:tc>
        <w:tc>
          <w:tcPr>
            <w:tcW w:w="141" w:type="pct"/>
          </w:tcPr>
          <w:p w14:paraId="538E671C"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191688EC"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108F80DB"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j.f.kilbane@csuohio.edu</w:t>
            </w:r>
          </w:p>
        </w:tc>
      </w:tr>
      <w:tr w:rsidR="00E35E7E" w:rsidRPr="0099690D" w14:paraId="7D8B4590" w14:textId="77777777" w:rsidTr="00E35E7E">
        <w:trPr>
          <w:trHeight w:hRule="exact" w:val="288"/>
        </w:trPr>
        <w:tc>
          <w:tcPr>
            <w:tcW w:w="808" w:type="pct"/>
            <w:tcBorders>
              <w:left w:val="single" w:sz="4" w:space="0" w:color="auto"/>
            </w:tcBorders>
          </w:tcPr>
          <w:p w14:paraId="304FC71F"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7F96BE69"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351 Julka Hall</w:t>
            </w:r>
          </w:p>
        </w:tc>
        <w:tc>
          <w:tcPr>
            <w:tcW w:w="141" w:type="pct"/>
          </w:tcPr>
          <w:p w14:paraId="5513AD4B"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6EEBE67E"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6AF65E37" w14:textId="7FA9970B" w:rsidR="00E35E7E" w:rsidRDefault="009A1A07"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1:00-4:00 Mon</w:t>
            </w:r>
            <w:r w:rsidR="00E35E7E">
              <w:rPr>
                <w:rFonts w:ascii="Times New Roman" w:hAnsi="Times New Roman"/>
                <w:b/>
                <w:sz w:val="20"/>
                <w:szCs w:val="20"/>
                <w:lang w:eastAsia="ja-JP"/>
              </w:rPr>
              <w:t>day/Thursday</w:t>
            </w:r>
          </w:p>
          <w:p w14:paraId="08895A4C" w14:textId="77777777" w:rsidR="00E35E7E"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p w14:paraId="1859C1E5" w14:textId="77777777" w:rsidR="00E35E7E"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p w14:paraId="46702F14" w14:textId="77777777" w:rsidR="00E35E7E"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p w14:paraId="58CAF7A4"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r w:rsidR="00E35E7E" w:rsidRPr="0099690D" w14:paraId="2C8D91EE" w14:textId="77777777" w:rsidTr="00E35E7E">
        <w:trPr>
          <w:trHeight w:hRule="exact" w:val="288"/>
        </w:trPr>
        <w:tc>
          <w:tcPr>
            <w:tcW w:w="808" w:type="pct"/>
            <w:tcBorders>
              <w:left w:val="single" w:sz="4" w:space="0" w:color="auto"/>
            </w:tcBorders>
          </w:tcPr>
          <w:p w14:paraId="62F8903C"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74C22F6D" w14:textId="77777777" w:rsidR="00E35E7E" w:rsidRPr="0099690D" w:rsidRDefault="00427DBC"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4:00 – 4</w:t>
            </w:r>
            <w:r w:rsidR="00E35E7E">
              <w:rPr>
                <w:rFonts w:ascii="Times New Roman" w:hAnsi="Times New Roman"/>
                <w:b/>
                <w:sz w:val="20"/>
                <w:szCs w:val="20"/>
                <w:lang w:eastAsia="ja-JP"/>
              </w:rPr>
              <w:t>:50, Tuesday</w:t>
            </w:r>
          </w:p>
        </w:tc>
        <w:tc>
          <w:tcPr>
            <w:tcW w:w="141" w:type="pct"/>
          </w:tcPr>
          <w:p w14:paraId="58A25C70"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67C107A2"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734EAE9C" w14:textId="77777777" w:rsidR="00E35E7E" w:rsidRPr="0099690D" w:rsidRDefault="00E35E7E" w:rsidP="00E35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340 Julka Hall (JH)</w:t>
            </w:r>
          </w:p>
        </w:tc>
      </w:tr>
    </w:tbl>
    <w:p w14:paraId="4E2429A8" w14:textId="77777777" w:rsidR="005F72E2" w:rsidRPr="00234DBA" w:rsidRDefault="005F72E2" w:rsidP="003E0BAF">
      <w:pPr>
        <w:pBdr>
          <w:left w:val="single" w:sz="4" w:space="4" w:color="auto"/>
          <w:bottom w:val="single" w:sz="4" w:space="1" w:color="auto"/>
          <w:right w:val="single" w:sz="4" w:space="4" w:color="auto"/>
        </w:pBdr>
        <w:jc w:val="center"/>
        <w:rPr>
          <w:rFonts w:ascii="Times New Roman" w:hAnsi="Times New Roman"/>
          <w:b/>
          <w:sz w:val="22"/>
          <w:szCs w:val="22"/>
          <w:lang w:eastAsia="ja-JP"/>
        </w:rPr>
      </w:pPr>
    </w:p>
    <w:p w14:paraId="5C5EF5D6" w14:textId="77777777" w:rsidR="00CD0145" w:rsidRDefault="00CD0145" w:rsidP="00CD0145">
      <w:pPr>
        <w:rPr>
          <w:rFonts w:ascii="Times New Roman" w:hAnsi="Times New Roman"/>
          <w:b/>
          <w:sz w:val="22"/>
          <w:szCs w:val="22"/>
          <w:u w:val="single"/>
        </w:rPr>
      </w:pPr>
    </w:p>
    <w:p w14:paraId="1175656D" w14:textId="5E4BEC1F" w:rsidR="00E35E7E" w:rsidRDefault="00E35E7E" w:rsidP="00260B26">
      <w:pPr>
        <w:rPr>
          <w:b/>
        </w:rPr>
      </w:pPr>
      <w:r w:rsidRPr="00AA5EA9">
        <w:rPr>
          <w:b/>
          <w:i/>
        </w:rPr>
        <w:t>Co-Instructors</w:t>
      </w:r>
      <w:r w:rsidRPr="00AA5EA9">
        <w:rPr>
          <w:b/>
        </w:rPr>
        <w:t xml:space="preserve">:  </w:t>
      </w:r>
      <w:r w:rsidR="00260B26">
        <w:rPr>
          <w:b/>
        </w:rPr>
        <w:tab/>
      </w:r>
      <w:r w:rsidRPr="00AA5EA9">
        <w:rPr>
          <w:b/>
        </w:rPr>
        <w:t>Kate O’Hara (</w:t>
      </w:r>
      <w:hyperlink r:id="rId8" w:history="1">
        <w:r w:rsidRPr="00AA5EA9">
          <w:rPr>
            <w:rStyle w:val="Hyperlink"/>
            <w:b/>
            <w:u w:val="none"/>
          </w:rPr>
          <w:t>k.ohara60@csuohio.edu</w:t>
        </w:r>
      </w:hyperlink>
      <w:r w:rsidRPr="00AA5EA9">
        <w:rPr>
          <w:b/>
        </w:rPr>
        <w:t xml:space="preserve">)     </w:t>
      </w:r>
    </w:p>
    <w:p w14:paraId="3A517373" w14:textId="28628D2C" w:rsidR="00081119" w:rsidRDefault="00260B26" w:rsidP="00081119">
      <w:pPr>
        <w:ind w:left="1440" w:firstLine="720"/>
        <w:rPr>
          <w:b/>
        </w:rPr>
      </w:pPr>
      <w:r>
        <w:rPr>
          <w:b/>
        </w:rPr>
        <w:t>Karen Boyle (</w:t>
      </w:r>
      <w:hyperlink r:id="rId9" w:history="1">
        <w:r w:rsidRPr="000753AF">
          <w:rPr>
            <w:rStyle w:val="Hyperlink"/>
            <w:b/>
          </w:rPr>
          <w:t>k.r.boyle@csuohio.edu</w:t>
        </w:r>
      </w:hyperlink>
      <w:r w:rsidR="00081119">
        <w:rPr>
          <w:b/>
        </w:rPr>
        <w:t>)</w:t>
      </w:r>
    </w:p>
    <w:p w14:paraId="7FA97CD4" w14:textId="77777777" w:rsidR="00E35E7E" w:rsidRPr="00234DBA" w:rsidRDefault="00E35E7E" w:rsidP="00CD0145">
      <w:pPr>
        <w:rPr>
          <w:rFonts w:ascii="Times New Roman" w:hAnsi="Times New Roman"/>
          <w:b/>
          <w:sz w:val="22"/>
          <w:szCs w:val="22"/>
          <w:u w:val="single"/>
        </w:rPr>
      </w:pPr>
    </w:p>
    <w:p w14:paraId="2426D903" w14:textId="77777777" w:rsidR="00890F28" w:rsidRPr="00414461" w:rsidRDefault="00BD4DAB" w:rsidP="003B5D8D">
      <w:pPr>
        <w:numPr>
          <w:ilvl w:val="0"/>
          <w:numId w:val="10"/>
        </w:numPr>
        <w:rPr>
          <w:rFonts w:ascii="Times New Roman" w:hAnsi="Times New Roman"/>
          <w:b/>
          <w:u w:val="single"/>
        </w:rPr>
      </w:pPr>
      <w:r w:rsidRPr="00414461">
        <w:rPr>
          <w:rFonts w:ascii="Times New Roman" w:hAnsi="Times New Roman"/>
          <w:b/>
          <w:u w:val="single"/>
        </w:rPr>
        <w:t>C</w:t>
      </w:r>
      <w:r w:rsidR="0099690D" w:rsidRPr="00414461">
        <w:rPr>
          <w:rFonts w:ascii="Times New Roman" w:hAnsi="Times New Roman"/>
          <w:b/>
          <w:u w:val="single"/>
        </w:rPr>
        <w:t>ourse</w:t>
      </w:r>
      <w:r w:rsidR="00013C27" w:rsidRPr="00414461">
        <w:rPr>
          <w:rFonts w:ascii="Times New Roman" w:hAnsi="Times New Roman"/>
          <w:b/>
          <w:u w:val="single"/>
        </w:rPr>
        <w:t xml:space="preserve"> Description </w:t>
      </w:r>
    </w:p>
    <w:p w14:paraId="016015A5" w14:textId="77777777" w:rsidR="00CA3BFA" w:rsidRPr="00414461" w:rsidRDefault="00CA3BFA" w:rsidP="00414461">
      <w:pPr>
        <w:pStyle w:val="text"/>
        <w:ind w:left="720"/>
        <w:jc w:val="left"/>
        <w:rPr>
          <w:szCs w:val="24"/>
        </w:rPr>
      </w:pPr>
      <w:r w:rsidRPr="00414461">
        <w:rPr>
          <w:szCs w:val="24"/>
        </w:rPr>
        <w:t>Co-requisite: Enrolled in EUT 315 or EUT 317</w:t>
      </w:r>
    </w:p>
    <w:p w14:paraId="5E2B0E57" w14:textId="77777777" w:rsidR="00CA3BFA" w:rsidRPr="00414461" w:rsidRDefault="00CA3BFA" w:rsidP="00414461">
      <w:pPr>
        <w:pStyle w:val="text"/>
        <w:ind w:left="720"/>
        <w:jc w:val="left"/>
        <w:rPr>
          <w:szCs w:val="24"/>
        </w:rPr>
      </w:pPr>
      <w:r w:rsidRPr="00414461">
        <w:rPr>
          <w:szCs w:val="24"/>
        </w:rPr>
        <w:t xml:space="preserve">Prerequisites: </w:t>
      </w:r>
      <w:r w:rsidR="002E651B" w:rsidRPr="00414461">
        <w:rPr>
          <w:szCs w:val="24"/>
        </w:rPr>
        <w:t>EUT 305 Classroom Interactions or permission from instructor.</w:t>
      </w:r>
    </w:p>
    <w:p w14:paraId="34D210AD" w14:textId="77777777" w:rsidR="00766665" w:rsidRPr="00414461" w:rsidRDefault="00766665" w:rsidP="00414461">
      <w:pPr>
        <w:ind w:left="720"/>
        <w:rPr>
          <w:rFonts w:ascii="Times New Roman" w:hAnsi="Times New Roman"/>
          <w:color w:val="000000"/>
        </w:rPr>
      </w:pPr>
    </w:p>
    <w:p w14:paraId="79D67F75" w14:textId="77777777" w:rsidR="00766665" w:rsidRPr="00414461" w:rsidRDefault="00766665" w:rsidP="00414461">
      <w:pPr>
        <w:ind w:left="720"/>
        <w:rPr>
          <w:rFonts w:ascii="Times New Roman" w:hAnsi="Times New Roman"/>
          <w:color w:val="000000"/>
        </w:rPr>
      </w:pPr>
      <w:r w:rsidRPr="00414461">
        <w:rPr>
          <w:rFonts w:ascii="Times New Roman" w:hAnsi="Times New Roman"/>
          <w:color w:val="000000"/>
        </w:rPr>
        <w:t>This course is designed to support CSUteach pre-ser</w:t>
      </w:r>
      <w:r w:rsidR="00E862C8">
        <w:rPr>
          <w:rFonts w:ascii="Times New Roman" w:hAnsi="Times New Roman"/>
          <w:color w:val="000000"/>
        </w:rPr>
        <w:t>vice teachers during AT1.  Instruction will be supported by supervisors who</w:t>
      </w:r>
      <w:r w:rsidRPr="00414461">
        <w:rPr>
          <w:rFonts w:ascii="Times New Roman" w:hAnsi="Times New Roman"/>
          <w:color w:val="000000"/>
        </w:rPr>
        <w:t xml:space="preserve"> will focus on planning, instruction and assessing for student learning.  Instruction will be delivered through a hybrid process of face-to-face instruction, online asynchronous instruction and distance learning models.  Pedagogical knowledge will be reinforced throughout the course.  </w:t>
      </w:r>
    </w:p>
    <w:p w14:paraId="34E497B4" w14:textId="77777777" w:rsidR="00B0035C" w:rsidRPr="00414461" w:rsidRDefault="00B0035C" w:rsidP="00414461">
      <w:pPr>
        <w:rPr>
          <w:rFonts w:ascii="Times New Roman" w:hAnsi="Times New Roman"/>
        </w:rPr>
      </w:pPr>
    </w:p>
    <w:p w14:paraId="409C92F5" w14:textId="77777777" w:rsidR="00B0035C" w:rsidRPr="00414461" w:rsidRDefault="00B0035C" w:rsidP="003B5D8D">
      <w:pPr>
        <w:numPr>
          <w:ilvl w:val="0"/>
          <w:numId w:val="10"/>
        </w:numPr>
        <w:rPr>
          <w:rFonts w:ascii="Times New Roman" w:hAnsi="Times New Roman"/>
          <w:b/>
          <w:u w:val="single"/>
        </w:rPr>
      </w:pPr>
      <w:r w:rsidRPr="00414461">
        <w:rPr>
          <w:rFonts w:ascii="Times New Roman" w:hAnsi="Times New Roman"/>
          <w:b/>
          <w:u w:val="single"/>
        </w:rPr>
        <w:t xml:space="preserve">Course Rationale </w:t>
      </w:r>
    </w:p>
    <w:p w14:paraId="51BE8E2E" w14:textId="77777777" w:rsidR="00766665" w:rsidRPr="00414461" w:rsidRDefault="00766665" w:rsidP="00414461">
      <w:pPr>
        <w:pStyle w:val="text"/>
        <w:ind w:left="720"/>
        <w:jc w:val="left"/>
        <w:rPr>
          <w:szCs w:val="24"/>
        </w:rPr>
      </w:pPr>
      <w:r w:rsidRPr="00414461">
        <w:rPr>
          <w:szCs w:val="24"/>
        </w:rPr>
        <w:t xml:space="preserve">Structured field experience designed to accompany the project-based instruction methods courses EUT 315/317. Prepares CSUteach students for Apprentice Teaching 2, student teaching; stresses the practical application of theory and research to the planning and delivery, and evaluation of instruction. Students explore the various roles of a teacher and begin formulating a personal philosophy for teaching while working 80 hours in a high school classroom under the direction of a highly qualified mentor teacher and university supervisor. </w:t>
      </w:r>
    </w:p>
    <w:p w14:paraId="16615800" w14:textId="77777777" w:rsidR="00CD0145" w:rsidRPr="00414461" w:rsidRDefault="00CD0145" w:rsidP="00414461">
      <w:pPr>
        <w:rPr>
          <w:rFonts w:ascii="Times New Roman" w:hAnsi="Times New Roman"/>
          <w:b/>
          <w:u w:val="single"/>
        </w:rPr>
      </w:pPr>
    </w:p>
    <w:p w14:paraId="2F79B0F2" w14:textId="77777777" w:rsidR="0099690D" w:rsidRPr="00414461" w:rsidRDefault="0099690D" w:rsidP="003B5D8D">
      <w:pPr>
        <w:numPr>
          <w:ilvl w:val="0"/>
          <w:numId w:val="10"/>
        </w:numPr>
        <w:rPr>
          <w:rFonts w:ascii="Times New Roman" w:hAnsi="Times New Roman"/>
          <w:b/>
          <w:u w:val="single"/>
        </w:rPr>
      </w:pPr>
      <w:r w:rsidRPr="00414461">
        <w:rPr>
          <w:rFonts w:ascii="Times New Roman" w:hAnsi="Times New Roman"/>
          <w:b/>
          <w:u w:val="single"/>
        </w:rPr>
        <w:t>Texts</w:t>
      </w:r>
    </w:p>
    <w:p w14:paraId="6A860F8D" w14:textId="77777777" w:rsidR="00414461" w:rsidRDefault="00307514" w:rsidP="00DC29EC">
      <w:pPr>
        <w:ind w:left="720"/>
        <w:rPr>
          <w:rFonts w:ascii="Times New Roman" w:hAnsi="Times New Roman"/>
        </w:rPr>
      </w:pPr>
      <w:r w:rsidRPr="00414461">
        <w:rPr>
          <w:rFonts w:ascii="Times New Roman" w:hAnsi="Times New Roman"/>
        </w:rPr>
        <w:t xml:space="preserve">There are no required texts for this course.   </w:t>
      </w:r>
    </w:p>
    <w:p w14:paraId="340F73AF" w14:textId="77777777" w:rsidR="00DC29EC" w:rsidRDefault="00DC29EC" w:rsidP="00427DBC">
      <w:pPr>
        <w:ind w:left="720"/>
        <w:rPr>
          <w:rFonts w:ascii="Times New Roman" w:hAnsi="Times New Roman"/>
        </w:rPr>
      </w:pPr>
    </w:p>
    <w:p w14:paraId="4FD5C3C9" w14:textId="77777777" w:rsidR="00427DBC" w:rsidRDefault="00427DBC" w:rsidP="00427DBC">
      <w:pPr>
        <w:ind w:left="720"/>
        <w:rPr>
          <w:rFonts w:ascii="Times New Roman" w:hAnsi="Times New Roman"/>
        </w:rPr>
      </w:pPr>
    </w:p>
    <w:p w14:paraId="56C4CD3C" w14:textId="77777777" w:rsidR="00427DBC" w:rsidRDefault="00427DBC" w:rsidP="00427DBC">
      <w:pPr>
        <w:ind w:left="720"/>
        <w:rPr>
          <w:rFonts w:ascii="Times New Roman" w:hAnsi="Times New Roman"/>
        </w:rPr>
      </w:pPr>
    </w:p>
    <w:p w14:paraId="1154B270" w14:textId="77777777" w:rsidR="00427DBC" w:rsidRDefault="00427DBC" w:rsidP="009A1A07">
      <w:pPr>
        <w:rPr>
          <w:rFonts w:ascii="Times New Roman" w:hAnsi="Times New Roman"/>
        </w:rPr>
      </w:pPr>
    </w:p>
    <w:p w14:paraId="0A68B7AA" w14:textId="77777777" w:rsidR="009A1A07" w:rsidRDefault="009A1A07" w:rsidP="009A1A07">
      <w:pPr>
        <w:rPr>
          <w:rFonts w:ascii="Times New Roman" w:hAnsi="Times New Roman"/>
        </w:rPr>
      </w:pPr>
    </w:p>
    <w:p w14:paraId="304C16EB" w14:textId="77777777" w:rsidR="00FF6642" w:rsidRPr="00427DBC" w:rsidRDefault="00FF6642" w:rsidP="009A1A07">
      <w:pPr>
        <w:rPr>
          <w:rFonts w:ascii="Times New Roman" w:hAnsi="Times New Roman"/>
        </w:rPr>
      </w:pPr>
    </w:p>
    <w:p w14:paraId="794E33CC" w14:textId="77777777" w:rsidR="00CD0145" w:rsidRPr="00414461" w:rsidRDefault="00013C27" w:rsidP="003B5D8D">
      <w:pPr>
        <w:numPr>
          <w:ilvl w:val="0"/>
          <w:numId w:val="10"/>
        </w:numPr>
        <w:rPr>
          <w:rFonts w:ascii="Times New Roman" w:hAnsi="Times New Roman"/>
          <w:b/>
          <w:u w:val="single"/>
        </w:rPr>
      </w:pPr>
      <w:r w:rsidRPr="00414461">
        <w:rPr>
          <w:rFonts w:ascii="Times New Roman" w:hAnsi="Times New Roman"/>
          <w:b/>
          <w:u w:val="single"/>
        </w:rPr>
        <w:lastRenderedPageBreak/>
        <w:t xml:space="preserve">Course Goals and </w:t>
      </w:r>
      <w:r w:rsidR="00890F28" w:rsidRPr="00414461">
        <w:rPr>
          <w:rFonts w:ascii="Times New Roman" w:hAnsi="Times New Roman"/>
          <w:b/>
          <w:u w:val="single"/>
        </w:rPr>
        <w:t>Objectives</w:t>
      </w:r>
      <w:r w:rsidR="00E00857" w:rsidRPr="00414461">
        <w:rPr>
          <w:rFonts w:ascii="Times New Roman" w:hAnsi="Times New Roman"/>
        </w:rPr>
        <w:t xml:space="preserve">  </w:t>
      </w:r>
    </w:p>
    <w:p w14:paraId="48261364" w14:textId="77777777" w:rsidR="007A3092" w:rsidRPr="00414461" w:rsidRDefault="007A3092" w:rsidP="007A3092">
      <w:pPr>
        <w:ind w:left="720"/>
        <w:rPr>
          <w:rFonts w:ascii="Times New Roman" w:hAnsi="Times New Roman"/>
        </w:rPr>
      </w:pPr>
    </w:p>
    <w:p w14:paraId="0F99892B" w14:textId="77777777" w:rsidR="00FF6642" w:rsidRDefault="00FF6642" w:rsidP="00766665">
      <w:pPr>
        <w:ind w:left="630"/>
        <w:rPr>
          <w:b/>
          <w:i/>
        </w:rPr>
      </w:pPr>
      <w:r w:rsidRPr="003B5D8D">
        <w:rPr>
          <w:b/>
          <w:i/>
        </w:rPr>
        <w:t>During this practicum the student will</w:t>
      </w:r>
      <w:r>
        <w:rPr>
          <w:b/>
          <w:i/>
        </w:rPr>
        <w:t>:</w:t>
      </w:r>
    </w:p>
    <w:p w14:paraId="0763CF54" w14:textId="1EF82264" w:rsidR="00766665" w:rsidRPr="00FF6642" w:rsidRDefault="00766665" w:rsidP="00FF6642">
      <w:pPr>
        <w:ind w:firstLine="540"/>
        <w:rPr>
          <w:rFonts w:ascii="Times New Roman" w:hAnsi="Times New Roman"/>
          <w:b/>
          <w:i/>
        </w:rPr>
      </w:pPr>
      <w:r w:rsidRPr="003E3BAC">
        <w:rPr>
          <w:rFonts w:ascii="Times New Roman" w:hAnsi="Times New Roman"/>
          <w:b/>
          <w:i/>
        </w:rPr>
        <w:t>Knowledge</w:t>
      </w:r>
    </w:p>
    <w:p w14:paraId="1B157A4C" w14:textId="77777777" w:rsidR="003B5D8D" w:rsidRPr="003B5D8D" w:rsidRDefault="00307514" w:rsidP="003B5D8D">
      <w:pPr>
        <w:numPr>
          <w:ilvl w:val="0"/>
          <w:numId w:val="13"/>
        </w:numPr>
      </w:pPr>
      <w:r w:rsidRPr="003B5D8D">
        <w:t>D</w:t>
      </w:r>
      <w:r w:rsidR="00766665" w:rsidRPr="003B5D8D">
        <w:t>evelop an understanding of the roles and responsibilities of a secondary mathematics</w:t>
      </w:r>
      <w:r w:rsidR="00D737BE" w:rsidRPr="003B5D8D">
        <w:t>/science</w:t>
      </w:r>
      <w:r w:rsidR="00766665" w:rsidRPr="003B5D8D">
        <w:t xml:space="preserve"> teacher. [Professionalism, Partnership]</w:t>
      </w:r>
      <w:r w:rsidR="00D87D95" w:rsidRPr="003B5D8D">
        <w:t xml:space="preserve"> </w:t>
      </w:r>
    </w:p>
    <w:p w14:paraId="2201729A" w14:textId="77777777" w:rsidR="00D87D95" w:rsidRPr="003B5D8D" w:rsidRDefault="00D87D95" w:rsidP="003B5D8D">
      <w:pPr>
        <w:numPr>
          <w:ilvl w:val="0"/>
          <w:numId w:val="13"/>
        </w:numPr>
      </w:pPr>
      <w:r w:rsidRPr="003B5D8D">
        <w:t>Develop an appreciation for the importance of the roles of culture, race and gender in mediating classroom and school environments. [Contextualism]</w:t>
      </w:r>
    </w:p>
    <w:p w14:paraId="2C96523E" w14:textId="77777777" w:rsidR="00766665" w:rsidRPr="003B5D8D" w:rsidRDefault="00D87D95" w:rsidP="003B5D8D">
      <w:pPr>
        <w:numPr>
          <w:ilvl w:val="0"/>
          <w:numId w:val="13"/>
        </w:numPr>
      </w:pPr>
      <w:r w:rsidRPr="003B5D8D">
        <w:t>B</w:t>
      </w:r>
      <w:r w:rsidR="00766665" w:rsidRPr="003B5D8D">
        <w:t>egin to understand the scope and sequence of middle- and high-school mathematics courses. [Inquiry, Contextualism]</w:t>
      </w:r>
    </w:p>
    <w:p w14:paraId="1DDDD544" w14:textId="77777777" w:rsidR="00766665" w:rsidRPr="003B5D8D" w:rsidRDefault="00766665" w:rsidP="003B5D8D">
      <w:pPr>
        <w:ind w:left="540"/>
        <w:rPr>
          <w:b/>
          <w:i/>
        </w:rPr>
      </w:pPr>
      <w:r w:rsidRPr="003B5D8D">
        <w:rPr>
          <w:b/>
          <w:i/>
        </w:rPr>
        <w:t>Skills</w:t>
      </w:r>
    </w:p>
    <w:p w14:paraId="624B42C8" w14:textId="77777777" w:rsidR="00766665" w:rsidRPr="003B5D8D" w:rsidRDefault="00D87D95" w:rsidP="003B5D8D">
      <w:pPr>
        <w:numPr>
          <w:ilvl w:val="0"/>
          <w:numId w:val="13"/>
        </w:numPr>
      </w:pPr>
      <w:r w:rsidRPr="003B5D8D">
        <w:t>P</w:t>
      </w:r>
      <w:r w:rsidR="00766665" w:rsidRPr="003B5D8D">
        <w:t>ractice a range of instructional and assessment strategies. [Professionalism]</w:t>
      </w:r>
    </w:p>
    <w:p w14:paraId="7C4DCB85" w14:textId="77777777" w:rsidR="00766665" w:rsidRPr="003B5D8D" w:rsidRDefault="00D87D95" w:rsidP="003B5D8D">
      <w:pPr>
        <w:numPr>
          <w:ilvl w:val="0"/>
          <w:numId w:val="13"/>
        </w:numPr>
      </w:pPr>
      <w:r w:rsidRPr="003B5D8D">
        <w:t>D</w:t>
      </w:r>
      <w:r w:rsidR="00766665" w:rsidRPr="003B5D8D">
        <w:t>evelop, teach and evaluate a sequence of five lessons incorporating appropriate activities and technologies with one group of students. [Professionalism, Inquiry, Contextualism]</w:t>
      </w:r>
    </w:p>
    <w:p w14:paraId="4F85977D" w14:textId="77777777" w:rsidR="00766665" w:rsidRPr="003B5D8D" w:rsidRDefault="00D87D95" w:rsidP="003B5D8D">
      <w:pPr>
        <w:numPr>
          <w:ilvl w:val="0"/>
          <w:numId w:val="13"/>
        </w:numPr>
      </w:pPr>
      <w:r w:rsidRPr="003B5D8D">
        <w:t>C</w:t>
      </w:r>
      <w:r w:rsidR="00766665" w:rsidRPr="003B5D8D">
        <w:t>ritically reflect on classroom norms and practices. [Inquiry, Contextualism, Partnership]</w:t>
      </w:r>
    </w:p>
    <w:p w14:paraId="53117F16" w14:textId="77777777" w:rsidR="00766665" w:rsidRPr="003B5D8D" w:rsidRDefault="00D87D95" w:rsidP="003B5D8D">
      <w:pPr>
        <w:numPr>
          <w:ilvl w:val="0"/>
          <w:numId w:val="13"/>
        </w:numPr>
      </w:pPr>
      <w:r w:rsidRPr="003B5D8D">
        <w:t>B</w:t>
      </w:r>
      <w:r w:rsidR="00766665" w:rsidRPr="003B5D8D">
        <w:t>egin to integrate mathematics education theory and practice. [Professionalism, Contextualism]</w:t>
      </w:r>
    </w:p>
    <w:p w14:paraId="61453F50" w14:textId="77777777" w:rsidR="00766665" w:rsidRPr="003B5D8D" w:rsidRDefault="00D87D95" w:rsidP="003B5D8D">
      <w:pPr>
        <w:numPr>
          <w:ilvl w:val="0"/>
          <w:numId w:val="13"/>
        </w:numPr>
      </w:pPr>
      <w:r w:rsidRPr="003B5D8D">
        <w:t>B</w:t>
      </w:r>
      <w:r w:rsidR="00766665" w:rsidRPr="003B5D8D">
        <w:t>ecome skilled in the use of a range of physical materials, manipulatives and educational technology appropriate to a modern secondary mathematics classroom. [Contextualism, Professionalism]</w:t>
      </w:r>
    </w:p>
    <w:p w14:paraId="389AD57A" w14:textId="77777777" w:rsidR="00766665" w:rsidRPr="003B5D8D" w:rsidRDefault="00766665" w:rsidP="003B5D8D">
      <w:pPr>
        <w:ind w:left="540"/>
        <w:rPr>
          <w:b/>
          <w:i/>
        </w:rPr>
      </w:pPr>
      <w:r w:rsidRPr="003B5D8D">
        <w:rPr>
          <w:b/>
          <w:i/>
        </w:rPr>
        <w:t xml:space="preserve">Dispositions </w:t>
      </w:r>
    </w:p>
    <w:p w14:paraId="26FC7500" w14:textId="77777777" w:rsidR="00766665" w:rsidRPr="003B5D8D" w:rsidRDefault="00D87D95" w:rsidP="003B5D8D">
      <w:pPr>
        <w:numPr>
          <w:ilvl w:val="0"/>
          <w:numId w:val="13"/>
        </w:numPr>
      </w:pPr>
      <w:r w:rsidRPr="003B5D8D">
        <w:t>G</w:t>
      </w:r>
      <w:r w:rsidR="00766665" w:rsidRPr="003B5D8D">
        <w:t>ain insights into the implications of a teacher’s beliefs and practices on students and the learning environment. [Contextualism]</w:t>
      </w:r>
    </w:p>
    <w:p w14:paraId="3E214602" w14:textId="77777777" w:rsidR="00766665" w:rsidRPr="00414461" w:rsidRDefault="00766665" w:rsidP="00414461">
      <w:pPr>
        <w:ind w:left="630"/>
        <w:rPr>
          <w:rFonts w:ascii="Times New Roman" w:hAnsi="Times New Roman"/>
        </w:rPr>
      </w:pPr>
    </w:p>
    <w:p w14:paraId="1D879FBB" w14:textId="77777777" w:rsidR="00961B5C" w:rsidRPr="00414461" w:rsidRDefault="00133B1F" w:rsidP="003B5D8D">
      <w:pPr>
        <w:numPr>
          <w:ilvl w:val="0"/>
          <w:numId w:val="10"/>
        </w:numPr>
        <w:rPr>
          <w:rFonts w:ascii="Times New Roman" w:hAnsi="Times New Roman"/>
          <w:b/>
          <w:u w:val="single"/>
        </w:rPr>
      </w:pPr>
      <w:r w:rsidRPr="00414461">
        <w:rPr>
          <w:rFonts w:ascii="Times New Roman" w:hAnsi="Times New Roman"/>
          <w:b/>
          <w:u w:val="single"/>
        </w:rPr>
        <w:t>Instructional Strategies</w:t>
      </w:r>
      <w:r w:rsidR="00961B5C" w:rsidRPr="00414461">
        <w:rPr>
          <w:rFonts w:ascii="Times New Roman" w:hAnsi="Times New Roman"/>
          <w:b/>
          <w:u w:val="single"/>
        </w:rPr>
        <w:t>/Activities Related to Technology and Diversity</w:t>
      </w:r>
    </w:p>
    <w:p w14:paraId="77079D13" w14:textId="76852403" w:rsidR="00414461" w:rsidRPr="00414461" w:rsidRDefault="00414461" w:rsidP="00414461">
      <w:pPr>
        <w:rPr>
          <w:rFonts w:ascii="Times New Roman" w:hAnsi="Times New Roman"/>
        </w:rPr>
      </w:pPr>
      <w:r w:rsidRPr="00414461">
        <w:rPr>
          <w:rFonts w:ascii="Times New Roman" w:hAnsi="Times New Roman"/>
        </w:rPr>
        <w:tab/>
        <w:t>Students are expected to de</w:t>
      </w:r>
      <w:r w:rsidR="00FF6642">
        <w:rPr>
          <w:rFonts w:ascii="Times New Roman" w:hAnsi="Times New Roman"/>
        </w:rPr>
        <w:t>sign lessons that incorporate</w:t>
      </w:r>
      <w:r w:rsidR="003B5D8D">
        <w:rPr>
          <w:rFonts w:ascii="Times New Roman" w:hAnsi="Times New Roman"/>
        </w:rPr>
        <w:t xml:space="preserve"> technology and </w:t>
      </w:r>
      <w:r w:rsidR="00FF6642">
        <w:rPr>
          <w:rFonts w:ascii="Times New Roman" w:hAnsi="Times New Roman"/>
        </w:rPr>
        <w:t xml:space="preserve">respond to </w:t>
      </w:r>
      <w:r w:rsidR="003B5D8D">
        <w:rPr>
          <w:rFonts w:ascii="Times New Roman" w:hAnsi="Times New Roman"/>
        </w:rPr>
        <w:t>diversity.</w:t>
      </w:r>
      <w:r w:rsidRPr="00414461">
        <w:rPr>
          <w:rFonts w:ascii="Times New Roman" w:hAnsi="Times New Roman"/>
        </w:rPr>
        <w:tab/>
        <w:t>Supervisors and mentors are expected to oversee</w:t>
      </w:r>
      <w:r w:rsidR="009A2819">
        <w:rPr>
          <w:rFonts w:ascii="Times New Roman" w:hAnsi="Times New Roman"/>
        </w:rPr>
        <w:t xml:space="preserve"> lessons plans before they are </w:t>
      </w:r>
      <w:r w:rsidRPr="00414461">
        <w:rPr>
          <w:rFonts w:ascii="Times New Roman" w:hAnsi="Times New Roman"/>
        </w:rPr>
        <w:t xml:space="preserve">executed, as </w:t>
      </w:r>
      <w:r>
        <w:rPr>
          <w:rFonts w:ascii="Times New Roman" w:hAnsi="Times New Roman"/>
        </w:rPr>
        <w:tab/>
      </w:r>
      <w:r w:rsidRPr="00414461">
        <w:rPr>
          <w:rFonts w:ascii="Times New Roman" w:hAnsi="Times New Roman"/>
        </w:rPr>
        <w:t>well</w:t>
      </w:r>
      <w:r w:rsidR="00FF6642">
        <w:rPr>
          <w:rFonts w:ascii="Times New Roman" w:hAnsi="Times New Roman"/>
        </w:rPr>
        <w:t xml:space="preserve"> as</w:t>
      </w:r>
      <w:r w:rsidRPr="00414461">
        <w:rPr>
          <w:rFonts w:ascii="Times New Roman" w:hAnsi="Times New Roman"/>
        </w:rPr>
        <w:t>, discuss outcomes of those lessons.  Stude</w:t>
      </w:r>
      <w:r w:rsidR="009A2819">
        <w:rPr>
          <w:rFonts w:ascii="Times New Roman" w:hAnsi="Times New Roman"/>
        </w:rPr>
        <w:t xml:space="preserve">nts have ample time in EST 399 </w:t>
      </w:r>
      <w:r w:rsidRPr="00414461">
        <w:rPr>
          <w:rFonts w:ascii="Times New Roman" w:hAnsi="Times New Roman"/>
        </w:rPr>
        <w:t xml:space="preserve">to discuss </w:t>
      </w:r>
      <w:r>
        <w:rPr>
          <w:rFonts w:ascii="Times New Roman" w:hAnsi="Times New Roman"/>
        </w:rPr>
        <w:tab/>
      </w:r>
      <w:r w:rsidRPr="00414461">
        <w:rPr>
          <w:rFonts w:ascii="Times New Roman" w:hAnsi="Times New Roman"/>
        </w:rPr>
        <w:t xml:space="preserve">critical events that occur during their field placement experiences.  </w:t>
      </w:r>
    </w:p>
    <w:p w14:paraId="7A21E16D" w14:textId="77777777" w:rsidR="00961B5C" w:rsidRPr="00414461" w:rsidRDefault="00961B5C" w:rsidP="00414461">
      <w:pPr>
        <w:ind w:left="720"/>
        <w:rPr>
          <w:rFonts w:ascii="Times New Roman" w:hAnsi="Times New Roman"/>
        </w:rPr>
      </w:pPr>
    </w:p>
    <w:p w14:paraId="00D218CC" w14:textId="77777777" w:rsidR="00112B9D" w:rsidRDefault="00112B9D" w:rsidP="003B5D8D">
      <w:pPr>
        <w:numPr>
          <w:ilvl w:val="0"/>
          <w:numId w:val="10"/>
        </w:numPr>
        <w:rPr>
          <w:rFonts w:ascii="Times New Roman" w:hAnsi="Times New Roman"/>
          <w:b/>
          <w:u w:val="single"/>
        </w:rPr>
      </w:pPr>
      <w:r w:rsidRPr="00414461">
        <w:rPr>
          <w:rFonts w:ascii="Times New Roman" w:hAnsi="Times New Roman"/>
          <w:b/>
          <w:u w:val="single"/>
        </w:rPr>
        <w:t>Course Requirements</w:t>
      </w:r>
    </w:p>
    <w:p w14:paraId="170E09E0" w14:textId="77777777" w:rsidR="003B5D8D" w:rsidRPr="003B5D8D" w:rsidRDefault="003B5D8D" w:rsidP="003B5D8D">
      <w:pPr>
        <w:rPr>
          <w:rFonts w:ascii="Times New Roman" w:hAnsi="Times New Roman"/>
          <w:b/>
          <w:u w:val="single"/>
        </w:rPr>
      </w:pPr>
    </w:p>
    <w:p w14:paraId="109D9FF5" w14:textId="77777777" w:rsidR="00016B23" w:rsidRPr="003B5D8D" w:rsidRDefault="00016B23" w:rsidP="003B5D8D">
      <w:pPr>
        <w:numPr>
          <w:ilvl w:val="0"/>
          <w:numId w:val="14"/>
        </w:numPr>
        <w:rPr>
          <w:b/>
        </w:rPr>
      </w:pPr>
      <w:r w:rsidRPr="003B5D8D">
        <w:rPr>
          <w:b/>
        </w:rPr>
        <w:t>Field Experience (80 hours)</w:t>
      </w:r>
    </w:p>
    <w:p w14:paraId="0A0E4739" w14:textId="6CC387E4" w:rsidR="00427DBC" w:rsidRDefault="00766665" w:rsidP="003B5D8D">
      <w:pPr>
        <w:ind w:left="720"/>
      </w:pPr>
      <w:r w:rsidRPr="003B5D8D">
        <w:t>You are required to complete 80 hours in the school over the semester, which roughly corresponds to 5.5 hours per week, keeping a consistent schedule each week. While at the school, you should observe at least two different groups of stud</w:t>
      </w:r>
      <w:r w:rsidR="00427DBC">
        <w:t xml:space="preserve">ents, and eventually teach </w:t>
      </w:r>
      <w:r w:rsidRPr="003B5D8D">
        <w:t>one group of students. Your primary responsibility is to learn as much about being a mathematics</w:t>
      </w:r>
      <w:r w:rsidR="00971E06" w:rsidRPr="003B5D8D">
        <w:t>/science</w:t>
      </w:r>
      <w:r w:rsidRPr="003B5D8D">
        <w:t xml:space="preserve"> teacher from your mentor teacher as you can, without making yourself a burden on her/him. Initially you should move about the classroom assisting students whenever appropriate. You should only observe for the first few weeks, then gradually b</w:t>
      </w:r>
      <w:r w:rsidR="009E55B9" w:rsidRPr="003B5D8D">
        <w:t>uild up to</w:t>
      </w:r>
      <w:r w:rsidR="00FF6642">
        <w:t xml:space="preserve"> teaching</w:t>
      </w:r>
      <w:r w:rsidR="009E55B9" w:rsidRPr="003B5D8D">
        <w:t xml:space="preserve"> multiple lessons per week.  </w:t>
      </w:r>
      <w:r w:rsidRPr="003B5D8D">
        <w:t>All lessons must be planned in conjunction with your mentor teacher, and lesson plans must be prepared for every lesson</w:t>
      </w:r>
      <w:r w:rsidR="00427DBC">
        <w:t xml:space="preserve"> you teach</w:t>
      </w:r>
      <w:r w:rsidRPr="003B5D8D">
        <w:t>. These should be made available t</w:t>
      </w:r>
      <w:r w:rsidR="00971E06" w:rsidRPr="003B5D8D">
        <w:t>o the mentor teacher at least 48</w:t>
      </w:r>
      <w:r w:rsidRPr="003B5D8D">
        <w:t xml:space="preserve"> ho</w:t>
      </w:r>
      <w:r w:rsidR="00971E06" w:rsidRPr="003B5D8D">
        <w:t>urs prior to the lesson, and saved to Google drive for your supervisor to view</w:t>
      </w:r>
      <w:r w:rsidRPr="003B5D8D">
        <w:t>. While it may be tempting for you and your mentor teacher to involve you in more than this requirement, it is no</w:t>
      </w:r>
      <w:r w:rsidR="00427DBC">
        <w:t>t advisable to overload</w:t>
      </w:r>
      <w:r w:rsidRPr="003B5D8D">
        <w:t>.</w:t>
      </w:r>
    </w:p>
    <w:p w14:paraId="17E9BD8B" w14:textId="77777777" w:rsidR="005B6DE4" w:rsidRDefault="005B6DE4" w:rsidP="005B6DE4"/>
    <w:p w14:paraId="7FCA26E3" w14:textId="77777777" w:rsidR="00971E06" w:rsidRPr="003B5D8D" w:rsidRDefault="00766665" w:rsidP="003B5D8D">
      <w:pPr>
        <w:ind w:left="720"/>
      </w:pPr>
      <w:r w:rsidRPr="003B5D8D">
        <w:t xml:space="preserve"> </w:t>
      </w:r>
    </w:p>
    <w:p w14:paraId="0942D4B2" w14:textId="77777777" w:rsidR="00016B23" w:rsidRPr="003B5D8D" w:rsidRDefault="001E36FF" w:rsidP="003B5D8D">
      <w:pPr>
        <w:numPr>
          <w:ilvl w:val="0"/>
          <w:numId w:val="14"/>
        </w:numPr>
        <w:rPr>
          <w:b/>
        </w:rPr>
      </w:pPr>
      <w:r w:rsidRPr="003B5D8D">
        <w:rPr>
          <w:b/>
        </w:rPr>
        <w:t>Teaching Assessments</w:t>
      </w:r>
    </w:p>
    <w:p w14:paraId="63E65873" w14:textId="545392D9" w:rsidR="00917C6F" w:rsidRPr="00414461" w:rsidRDefault="00971E06" w:rsidP="003B5D8D">
      <w:pPr>
        <w:pStyle w:val="text"/>
        <w:numPr>
          <w:ilvl w:val="2"/>
          <w:numId w:val="1"/>
        </w:numPr>
        <w:jc w:val="left"/>
        <w:rPr>
          <w:b/>
          <w:szCs w:val="24"/>
        </w:rPr>
      </w:pPr>
      <w:r w:rsidRPr="00414461">
        <w:rPr>
          <w:szCs w:val="24"/>
        </w:rPr>
        <w:lastRenderedPageBreak/>
        <w:t>It is required that you</w:t>
      </w:r>
      <w:r w:rsidR="0038067B">
        <w:rPr>
          <w:szCs w:val="24"/>
        </w:rPr>
        <w:t>r mentor teacher observes you</w:t>
      </w:r>
      <w:r w:rsidRPr="00414461">
        <w:rPr>
          <w:szCs w:val="24"/>
        </w:rPr>
        <w:t xml:space="preserve"> teac</w:t>
      </w:r>
      <w:r w:rsidR="0038067B">
        <w:rPr>
          <w:szCs w:val="24"/>
        </w:rPr>
        <w:t>hing on two different occasions</w:t>
      </w:r>
      <w:r w:rsidRPr="00414461">
        <w:rPr>
          <w:szCs w:val="24"/>
        </w:rPr>
        <w:t>.</w:t>
      </w:r>
      <w:r w:rsidR="0038067B">
        <w:rPr>
          <w:szCs w:val="24"/>
        </w:rPr>
        <w:t xml:space="preserve">  The first should occur in the first seven weeks and the second in the second seven week</w:t>
      </w:r>
      <w:r w:rsidR="009A1A07">
        <w:rPr>
          <w:szCs w:val="24"/>
        </w:rPr>
        <w:t>s</w:t>
      </w:r>
      <w:r w:rsidR="0038067B">
        <w:rPr>
          <w:szCs w:val="24"/>
        </w:rPr>
        <w:t>.</w:t>
      </w:r>
      <w:r w:rsidRPr="00414461">
        <w:rPr>
          <w:szCs w:val="24"/>
        </w:rPr>
        <w:t xml:space="preserve">  You mentor teacher </w:t>
      </w:r>
      <w:r w:rsidR="006F09A6">
        <w:rPr>
          <w:szCs w:val="24"/>
        </w:rPr>
        <w:t>will</w:t>
      </w:r>
      <w:r w:rsidRPr="00414461">
        <w:rPr>
          <w:szCs w:val="24"/>
        </w:rPr>
        <w:t xml:space="preserve"> </w:t>
      </w:r>
      <w:r w:rsidR="0038067B">
        <w:rPr>
          <w:szCs w:val="24"/>
        </w:rPr>
        <w:t>complete a CSU</w:t>
      </w:r>
      <w:r w:rsidRPr="00414461">
        <w:rPr>
          <w:szCs w:val="24"/>
        </w:rPr>
        <w:t xml:space="preserve"> observation form.   The completed form should be sent to your university supervisor (via Google drive or email.) </w:t>
      </w:r>
    </w:p>
    <w:p w14:paraId="16DC1EED" w14:textId="7D194DBE" w:rsidR="00971E06" w:rsidRPr="00414461" w:rsidRDefault="0038067B" w:rsidP="003B5D8D">
      <w:pPr>
        <w:pStyle w:val="text"/>
        <w:numPr>
          <w:ilvl w:val="2"/>
          <w:numId w:val="1"/>
        </w:numPr>
        <w:jc w:val="left"/>
        <w:rPr>
          <w:szCs w:val="24"/>
        </w:rPr>
      </w:pPr>
      <w:r>
        <w:rPr>
          <w:szCs w:val="24"/>
        </w:rPr>
        <w:t>Y</w:t>
      </w:r>
      <w:r w:rsidR="001E36FF" w:rsidRPr="00414461">
        <w:rPr>
          <w:szCs w:val="24"/>
        </w:rPr>
        <w:t>our university supervisor wil</w:t>
      </w:r>
      <w:r w:rsidR="00427DBC">
        <w:rPr>
          <w:szCs w:val="24"/>
        </w:rPr>
        <w:t>l</w:t>
      </w:r>
      <w:r>
        <w:rPr>
          <w:szCs w:val="24"/>
        </w:rPr>
        <w:t xml:space="preserve"> also</w:t>
      </w:r>
      <w:r w:rsidR="00427DBC">
        <w:rPr>
          <w:szCs w:val="24"/>
        </w:rPr>
        <w:t xml:space="preserve"> observe you teaching twice</w:t>
      </w:r>
      <w:r>
        <w:rPr>
          <w:szCs w:val="24"/>
        </w:rPr>
        <w:t>, once each half of the term</w:t>
      </w:r>
      <w:r w:rsidR="00427DBC">
        <w:rPr>
          <w:szCs w:val="24"/>
        </w:rPr>
        <w:t xml:space="preserve">.  </w:t>
      </w:r>
      <w:r w:rsidR="001E36FF" w:rsidRPr="00414461">
        <w:rPr>
          <w:szCs w:val="24"/>
        </w:rPr>
        <w:t xml:space="preserve">Arrange the timing for each lesson and discuss the contents of the lesson with your university supervisor well in advance.  </w:t>
      </w:r>
      <w:r w:rsidR="00090E37" w:rsidRPr="00414461">
        <w:rPr>
          <w:szCs w:val="24"/>
        </w:rPr>
        <w:t>The lesson plan is due to the supervisor no less than 48 hours prior to teaching.  After each of thes</w:t>
      </w:r>
      <w:r w:rsidR="001E36FF" w:rsidRPr="00414461">
        <w:rPr>
          <w:szCs w:val="24"/>
        </w:rPr>
        <w:t>e two lessons, you must submit</w:t>
      </w:r>
      <w:r w:rsidR="00090E37" w:rsidRPr="00414461">
        <w:rPr>
          <w:szCs w:val="24"/>
        </w:rPr>
        <w:t xml:space="preserve"> a post observation follow-up reflection prior to you</w:t>
      </w:r>
      <w:r w:rsidR="001E36FF" w:rsidRPr="00414461">
        <w:rPr>
          <w:szCs w:val="24"/>
        </w:rPr>
        <w:t>r</w:t>
      </w:r>
      <w:r w:rsidR="00090E37" w:rsidRPr="00414461">
        <w:rPr>
          <w:szCs w:val="24"/>
        </w:rPr>
        <w:t xml:space="preserve"> post observation conference.   </w:t>
      </w:r>
      <w:r w:rsidR="007C4249" w:rsidRPr="00414461">
        <w:rPr>
          <w:szCs w:val="24"/>
        </w:rPr>
        <w:t xml:space="preserve">The </w:t>
      </w:r>
      <w:r>
        <w:rPr>
          <w:szCs w:val="24"/>
        </w:rPr>
        <w:t>second</w:t>
      </w:r>
      <w:r w:rsidR="007C4249" w:rsidRPr="00414461">
        <w:rPr>
          <w:szCs w:val="24"/>
        </w:rPr>
        <w:t xml:space="preserve"> assessme</w:t>
      </w:r>
      <w:r>
        <w:rPr>
          <w:szCs w:val="24"/>
        </w:rPr>
        <w:t>nt</w:t>
      </w:r>
      <w:r w:rsidR="007C4249" w:rsidRPr="00414461">
        <w:rPr>
          <w:szCs w:val="24"/>
        </w:rPr>
        <w:t xml:space="preserve"> will be uploaded to Taskstream Checkpoint #2 (Supervisor Observation)</w:t>
      </w:r>
      <w:r w:rsidR="005B6DE4">
        <w:rPr>
          <w:szCs w:val="24"/>
        </w:rPr>
        <w:t>.</w:t>
      </w:r>
    </w:p>
    <w:p w14:paraId="7F1470AB" w14:textId="153465D1" w:rsidR="003B5D8D" w:rsidRDefault="001E36FF" w:rsidP="005B6DE4">
      <w:pPr>
        <w:pStyle w:val="text"/>
        <w:numPr>
          <w:ilvl w:val="2"/>
          <w:numId w:val="1"/>
        </w:numPr>
        <w:jc w:val="left"/>
        <w:rPr>
          <w:szCs w:val="24"/>
        </w:rPr>
      </w:pPr>
      <w:r w:rsidRPr="00414461">
        <w:rPr>
          <w:szCs w:val="24"/>
        </w:rPr>
        <w:t xml:space="preserve">A triad meeting at the end of the term is required between you, your university supervisor, and your mentor teacher.  It is your responsibility to arrange this meeting and ensure your mentor has the summative assessment form to be filled out in advance.  </w:t>
      </w:r>
      <w:r w:rsidR="00B61462" w:rsidRPr="00414461">
        <w:rPr>
          <w:szCs w:val="24"/>
        </w:rPr>
        <w:t xml:space="preserve">The </w:t>
      </w:r>
      <w:r w:rsidR="001035E0" w:rsidRPr="00414461">
        <w:rPr>
          <w:szCs w:val="24"/>
        </w:rPr>
        <w:t xml:space="preserve">form </w:t>
      </w:r>
      <w:r w:rsidR="00B61462" w:rsidRPr="00414461">
        <w:rPr>
          <w:szCs w:val="24"/>
        </w:rPr>
        <w:t>will be uploaded to Taskstream Checkpoint #2 (Summative Assessment Triad)</w:t>
      </w:r>
      <w:r w:rsidR="00427DBC">
        <w:rPr>
          <w:szCs w:val="24"/>
        </w:rPr>
        <w:t xml:space="preserve"> by your supervisor.</w:t>
      </w:r>
      <w:r w:rsidR="005B6DE4">
        <w:rPr>
          <w:szCs w:val="24"/>
        </w:rPr>
        <w:t xml:space="preserve"> </w:t>
      </w:r>
      <w:r w:rsidR="00D03029">
        <w:rPr>
          <w:szCs w:val="24"/>
        </w:rPr>
        <w:t xml:space="preserve"> A check-in triad may occur in conjunction with your first supervisor observation.</w:t>
      </w:r>
    </w:p>
    <w:p w14:paraId="7394796C" w14:textId="77777777" w:rsidR="005B6DE4" w:rsidRPr="005B6DE4" w:rsidRDefault="005B6DE4" w:rsidP="005B6DE4">
      <w:pPr>
        <w:pStyle w:val="text"/>
        <w:jc w:val="left"/>
        <w:rPr>
          <w:szCs w:val="24"/>
        </w:rPr>
      </w:pPr>
    </w:p>
    <w:p w14:paraId="4E334E86" w14:textId="5D6347FE" w:rsidR="003F32B9" w:rsidRPr="003B5D8D" w:rsidRDefault="007C4249" w:rsidP="003B5D8D">
      <w:pPr>
        <w:numPr>
          <w:ilvl w:val="0"/>
          <w:numId w:val="14"/>
        </w:numPr>
      </w:pPr>
      <w:r w:rsidRPr="003B5D8D">
        <w:rPr>
          <w:b/>
        </w:rPr>
        <w:t>Sub</w:t>
      </w:r>
      <w:r w:rsidR="00B61462" w:rsidRPr="003B5D8D">
        <w:rPr>
          <w:b/>
        </w:rPr>
        <w:t xml:space="preserve">mit </w:t>
      </w:r>
      <w:r w:rsidRPr="003B5D8D">
        <w:rPr>
          <w:b/>
        </w:rPr>
        <w:t xml:space="preserve">Checkpoint </w:t>
      </w:r>
      <w:r w:rsidR="00B61462" w:rsidRPr="003B5D8D">
        <w:rPr>
          <w:b/>
        </w:rPr>
        <w:t xml:space="preserve">Self </w:t>
      </w:r>
      <w:r w:rsidRPr="003B5D8D">
        <w:rPr>
          <w:b/>
        </w:rPr>
        <w:t xml:space="preserve">Analysis </w:t>
      </w:r>
      <w:r w:rsidR="00CD5BD4">
        <w:rPr>
          <w:b/>
        </w:rPr>
        <w:t>(</w:t>
      </w:r>
      <w:r w:rsidR="00B61462" w:rsidRPr="003B5D8D">
        <w:rPr>
          <w:b/>
        </w:rPr>
        <w:t xml:space="preserve">CSA) </w:t>
      </w:r>
      <w:r w:rsidRPr="003B5D8D">
        <w:rPr>
          <w:b/>
        </w:rPr>
        <w:t>found on Checkpoint #2 in Taskstream</w:t>
      </w:r>
      <w:r w:rsidRPr="003B5D8D">
        <w:t>.</w:t>
      </w:r>
    </w:p>
    <w:p w14:paraId="21585501" w14:textId="0F5A9821" w:rsidR="002A5470" w:rsidRDefault="00152D44" w:rsidP="003B5D8D">
      <w:pPr>
        <w:pStyle w:val="text"/>
        <w:numPr>
          <w:ilvl w:val="0"/>
          <w:numId w:val="14"/>
        </w:numPr>
        <w:jc w:val="left"/>
        <w:rPr>
          <w:szCs w:val="24"/>
        </w:rPr>
      </w:pPr>
      <w:r w:rsidRPr="00414461">
        <w:rPr>
          <w:b/>
          <w:szCs w:val="24"/>
        </w:rPr>
        <w:t>Complete online modules via Taskstream</w:t>
      </w:r>
      <w:r w:rsidRPr="00414461">
        <w:rPr>
          <w:szCs w:val="24"/>
        </w:rPr>
        <w:t xml:space="preserve">.   There are </w:t>
      </w:r>
      <w:r w:rsidR="00FF6642">
        <w:rPr>
          <w:szCs w:val="24"/>
        </w:rPr>
        <w:t>four</w:t>
      </w:r>
      <w:r w:rsidRPr="00414461">
        <w:rPr>
          <w:szCs w:val="24"/>
        </w:rPr>
        <w:t xml:space="preserve"> modules to be completed online: </w:t>
      </w:r>
      <w:r w:rsidR="00FF6642">
        <w:rPr>
          <w:szCs w:val="24"/>
        </w:rPr>
        <w:t>Informational,</w:t>
      </w:r>
      <w:r w:rsidRPr="00414461">
        <w:rPr>
          <w:szCs w:val="24"/>
        </w:rPr>
        <w:t xml:space="preserve"> Professional Development Standards, School Operating Standards and Value Added. </w:t>
      </w:r>
    </w:p>
    <w:p w14:paraId="2B768A3F" w14:textId="5020F01C" w:rsidR="00112B9D" w:rsidRDefault="002A5470" w:rsidP="00414461">
      <w:pPr>
        <w:pStyle w:val="text"/>
        <w:numPr>
          <w:ilvl w:val="0"/>
          <w:numId w:val="14"/>
        </w:numPr>
        <w:jc w:val="left"/>
        <w:rPr>
          <w:szCs w:val="24"/>
        </w:rPr>
      </w:pPr>
      <w:r>
        <w:rPr>
          <w:b/>
          <w:szCs w:val="24"/>
        </w:rPr>
        <w:t>Complete edTPA practice activities</w:t>
      </w:r>
      <w:r w:rsidRPr="002A5470">
        <w:rPr>
          <w:szCs w:val="24"/>
        </w:rPr>
        <w:t>.</w:t>
      </w:r>
      <w:r>
        <w:rPr>
          <w:szCs w:val="24"/>
        </w:rPr>
        <w:t xml:space="preserve">  You will videotape </w:t>
      </w:r>
      <w:r w:rsidR="00081119">
        <w:rPr>
          <w:szCs w:val="24"/>
        </w:rPr>
        <w:t>a</w:t>
      </w:r>
      <w:r w:rsidR="00E92FC2">
        <w:rPr>
          <w:szCs w:val="24"/>
        </w:rPr>
        <w:t xml:space="preserve"> lesson</w:t>
      </w:r>
      <w:r>
        <w:rPr>
          <w:szCs w:val="24"/>
        </w:rPr>
        <w:t xml:space="preserve">.  For </w:t>
      </w:r>
      <w:r w:rsidR="00E92FC2">
        <w:rPr>
          <w:szCs w:val="24"/>
        </w:rPr>
        <w:t>that lesson</w:t>
      </w:r>
      <w:r>
        <w:rPr>
          <w:szCs w:val="24"/>
        </w:rPr>
        <w:t xml:space="preserve"> you will complete an instructional commentary</w:t>
      </w:r>
      <w:r w:rsidR="00E92FC2">
        <w:rPr>
          <w:szCs w:val="24"/>
        </w:rPr>
        <w:t xml:space="preserve"> and video clip</w:t>
      </w:r>
      <w:r w:rsidR="00ED6E35">
        <w:rPr>
          <w:szCs w:val="24"/>
        </w:rPr>
        <w:t xml:space="preserve"> as per edTPA instructions.  For that same lesson you will also analyze student work and complete an assessment commentary.  Seminar time at the end of the term will be dedicated to these activities.</w:t>
      </w:r>
      <w:r w:rsidR="00152D44" w:rsidRPr="00414461">
        <w:rPr>
          <w:szCs w:val="24"/>
        </w:rPr>
        <w:t xml:space="preserve"> </w:t>
      </w:r>
    </w:p>
    <w:p w14:paraId="40D19441" w14:textId="3819356A" w:rsidR="00C80106" w:rsidRDefault="00661DC1" w:rsidP="00C80106">
      <w:pPr>
        <w:pStyle w:val="text"/>
        <w:numPr>
          <w:ilvl w:val="0"/>
          <w:numId w:val="14"/>
        </w:numPr>
        <w:jc w:val="left"/>
        <w:rPr>
          <w:szCs w:val="24"/>
        </w:rPr>
      </w:pPr>
      <w:r>
        <w:rPr>
          <w:b/>
          <w:szCs w:val="24"/>
        </w:rPr>
        <w:t>Guided Reflections</w:t>
      </w:r>
      <w:r w:rsidR="00C80106">
        <w:rPr>
          <w:b/>
          <w:szCs w:val="24"/>
        </w:rPr>
        <w:t xml:space="preserve">.  </w:t>
      </w:r>
      <w:r w:rsidR="00C80106">
        <w:rPr>
          <w:szCs w:val="24"/>
        </w:rPr>
        <w:t>You will write about critical incidents that occur in your AT1 classroom and bring your written notes to seminar for discussion.  A critical incident is an event you observed or participated in which caused you to question or think critically about your own practice as a teacher.  Over the course of the term you will document four incidents.  While classroom management and student behavior issues are very important to you, try to focus on issues associated with teaching and learning.  The format for your notes is:</w:t>
      </w:r>
    </w:p>
    <w:p w14:paraId="3A22EB11" w14:textId="28A5F73C" w:rsidR="00C80106" w:rsidRDefault="00C80106" w:rsidP="00C80106">
      <w:pPr>
        <w:pStyle w:val="text"/>
        <w:numPr>
          <w:ilvl w:val="1"/>
          <w:numId w:val="14"/>
        </w:numPr>
        <w:jc w:val="left"/>
        <w:rPr>
          <w:szCs w:val="24"/>
        </w:rPr>
      </w:pPr>
      <w:r>
        <w:rPr>
          <w:b/>
          <w:szCs w:val="24"/>
        </w:rPr>
        <w:t>Paragraph One:</w:t>
      </w:r>
      <w:r>
        <w:rPr>
          <w:szCs w:val="24"/>
        </w:rPr>
        <w:t xml:space="preserve"> </w:t>
      </w:r>
      <w:r>
        <w:rPr>
          <w:b/>
          <w:szCs w:val="24"/>
        </w:rPr>
        <w:t xml:space="preserve"> </w:t>
      </w:r>
      <w:r>
        <w:rPr>
          <w:szCs w:val="24"/>
        </w:rPr>
        <w:t>What happened? Describe the circumstances leading up to the incident, exactly what happened, and why you think it happened that way.</w:t>
      </w:r>
    </w:p>
    <w:p w14:paraId="1DD25224" w14:textId="21EE1637" w:rsidR="00C80106" w:rsidRDefault="00C80106" w:rsidP="00C80106">
      <w:pPr>
        <w:pStyle w:val="text"/>
        <w:numPr>
          <w:ilvl w:val="1"/>
          <w:numId w:val="14"/>
        </w:numPr>
        <w:jc w:val="left"/>
        <w:rPr>
          <w:szCs w:val="24"/>
        </w:rPr>
      </w:pPr>
      <w:r>
        <w:rPr>
          <w:b/>
          <w:szCs w:val="24"/>
        </w:rPr>
        <w:t>Paragraph Two:</w:t>
      </w:r>
      <w:r>
        <w:rPr>
          <w:szCs w:val="24"/>
        </w:rPr>
        <w:t xml:space="preserve">  The outcome.  Describe what happened as a result of the incident and if the outcome was </w:t>
      </w:r>
      <w:r w:rsidR="008438AF">
        <w:rPr>
          <w:szCs w:val="24"/>
        </w:rPr>
        <w:t>satisfactory from your perspective.</w:t>
      </w:r>
    </w:p>
    <w:p w14:paraId="46E03214" w14:textId="3A890303" w:rsidR="008438AF" w:rsidRDefault="008438AF" w:rsidP="00C80106">
      <w:pPr>
        <w:pStyle w:val="text"/>
        <w:numPr>
          <w:ilvl w:val="1"/>
          <w:numId w:val="14"/>
        </w:numPr>
        <w:jc w:val="left"/>
        <w:rPr>
          <w:szCs w:val="24"/>
        </w:rPr>
      </w:pPr>
      <w:r>
        <w:rPr>
          <w:b/>
          <w:szCs w:val="24"/>
        </w:rPr>
        <w:t>Paragraph Three:</w:t>
      </w:r>
      <w:r>
        <w:rPr>
          <w:szCs w:val="24"/>
        </w:rPr>
        <w:t xml:space="preserve"> The implications.  Discuss what implications this incident and its outcome has for your future teaching career and how this issue will impact your teaching as you progress as a new teacher of mathematics or science.</w:t>
      </w:r>
    </w:p>
    <w:p w14:paraId="1C645729" w14:textId="250AA30D" w:rsidR="008438AF" w:rsidRPr="008438AF" w:rsidRDefault="008438AF" w:rsidP="008438AF">
      <w:pPr>
        <w:pStyle w:val="text"/>
        <w:numPr>
          <w:ilvl w:val="1"/>
          <w:numId w:val="14"/>
        </w:numPr>
        <w:jc w:val="left"/>
        <w:rPr>
          <w:szCs w:val="24"/>
        </w:rPr>
      </w:pPr>
      <w:r>
        <w:rPr>
          <w:b/>
          <w:szCs w:val="24"/>
        </w:rPr>
        <w:t>Paragraph Four:</w:t>
      </w:r>
      <w:r>
        <w:rPr>
          <w:szCs w:val="24"/>
        </w:rPr>
        <w:t xml:space="preserve"> What would you change?</w:t>
      </w:r>
    </w:p>
    <w:p w14:paraId="7DA266CE" w14:textId="77777777" w:rsidR="00B7037E" w:rsidRPr="00414461" w:rsidRDefault="00B7037E" w:rsidP="00414461">
      <w:pPr>
        <w:ind w:left="1440"/>
        <w:rPr>
          <w:rFonts w:ascii="Times New Roman" w:hAnsi="Times New Roman"/>
        </w:rPr>
      </w:pPr>
    </w:p>
    <w:p w14:paraId="5A4ED775" w14:textId="77777777" w:rsidR="00B7037E" w:rsidRPr="00414461" w:rsidRDefault="00112B9D" w:rsidP="003B5D8D">
      <w:pPr>
        <w:numPr>
          <w:ilvl w:val="0"/>
          <w:numId w:val="10"/>
        </w:numPr>
        <w:rPr>
          <w:rFonts w:ascii="Times New Roman" w:hAnsi="Times New Roman"/>
          <w:b/>
          <w:u w:val="single"/>
        </w:rPr>
      </w:pPr>
      <w:r w:rsidRPr="00414461">
        <w:rPr>
          <w:rFonts w:ascii="Times New Roman" w:hAnsi="Times New Roman"/>
          <w:b/>
          <w:u w:val="single"/>
        </w:rPr>
        <w:lastRenderedPageBreak/>
        <w:t>Grading criteria</w:t>
      </w:r>
    </w:p>
    <w:p w14:paraId="000ECB17" w14:textId="4EA5550E" w:rsidR="00B7037E" w:rsidRPr="005B6DE4" w:rsidRDefault="00395C87" w:rsidP="005B6DE4">
      <w:pPr>
        <w:ind w:left="2880" w:firstLine="720"/>
        <w:rPr>
          <w:rFonts w:ascii="Times New Roman" w:hAnsi="Times New Roman"/>
          <w:b/>
        </w:rPr>
      </w:pPr>
      <w:r w:rsidRPr="00414461">
        <w:rPr>
          <w:rFonts w:ascii="Times New Roman" w:hAnsi="Times New Roman"/>
          <w:b/>
        </w:rPr>
        <w:t xml:space="preserve">This course is PASS/FAIL </w:t>
      </w:r>
    </w:p>
    <w:tbl>
      <w:tblPr>
        <w:tblW w:w="8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18"/>
        <w:gridCol w:w="2432"/>
      </w:tblGrid>
      <w:tr w:rsidR="00B7037E" w:rsidRPr="00414461" w14:paraId="0F6B8D1C" w14:textId="77777777" w:rsidTr="005B6DE4">
        <w:trPr>
          <w:trHeight w:val="440"/>
        </w:trPr>
        <w:tc>
          <w:tcPr>
            <w:tcW w:w="3330" w:type="dxa"/>
            <w:shd w:val="clear" w:color="auto" w:fill="auto"/>
          </w:tcPr>
          <w:p w14:paraId="5291DC4A" w14:textId="77777777" w:rsidR="00B7037E" w:rsidRPr="00414461" w:rsidRDefault="00B7037E" w:rsidP="00414461">
            <w:pPr>
              <w:rPr>
                <w:rFonts w:ascii="Times New Roman" w:hAnsi="Times New Roman"/>
                <w:b/>
              </w:rPr>
            </w:pPr>
            <w:r w:rsidRPr="00414461">
              <w:rPr>
                <w:rFonts w:ascii="Times New Roman" w:hAnsi="Times New Roman"/>
                <w:b/>
              </w:rPr>
              <w:t>Assignment</w:t>
            </w:r>
          </w:p>
        </w:tc>
        <w:tc>
          <w:tcPr>
            <w:tcW w:w="3118" w:type="dxa"/>
            <w:shd w:val="clear" w:color="auto" w:fill="auto"/>
          </w:tcPr>
          <w:p w14:paraId="40BCDFCC" w14:textId="77777777" w:rsidR="00B7037E" w:rsidRPr="00395C87" w:rsidRDefault="0050177B" w:rsidP="00414461">
            <w:pPr>
              <w:rPr>
                <w:rFonts w:ascii="Times New Roman" w:hAnsi="Times New Roman"/>
                <w:b/>
              </w:rPr>
            </w:pPr>
            <w:r w:rsidRPr="00395C87">
              <w:rPr>
                <w:rFonts w:ascii="Times New Roman" w:hAnsi="Times New Roman"/>
                <w:b/>
              </w:rPr>
              <w:t>To Pass:</w:t>
            </w:r>
          </w:p>
        </w:tc>
        <w:tc>
          <w:tcPr>
            <w:tcW w:w="2432" w:type="dxa"/>
          </w:tcPr>
          <w:p w14:paraId="28E25F37" w14:textId="77777777" w:rsidR="00B7037E" w:rsidRPr="0050177B" w:rsidRDefault="00E03A1A" w:rsidP="00414461">
            <w:pPr>
              <w:rPr>
                <w:rFonts w:ascii="Times New Roman" w:hAnsi="Times New Roman"/>
                <w:b/>
              </w:rPr>
            </w:pPr>
            <w:r w:rsidRPr="00414461">
              <w:rPr>
                <w:rFonts w:ascii="Times New Roman" w:hAnsi="Times New Roman"/>
                <w:b/>
              </w:rPr>
              <w:t>S</w:t>
            </w:r>
            <w:r w:rsidR="00B7037E" w:rsidRPr="00414461">
              <w:rPr>
                <w:rFonts w:ascii="Times New Roman" w:hAnsi="Times New Roman"/>
                <w:b/>
              </w:rPr>
              <w:t>ubmission Method</w:t>
            </w:r>
          </w:p>
        </w:tc>
      </w:tr>
      <w:tr w:rsidR="00B7037E" w:rsidRPr="00414461" w14:paraId="754EAD8A" w14:textId="77777777" w:rsidTr="005B6DE4">
        <w:trPr>
          <w:trHeight w:val="458"/>
        </w:trPr>
        <w:tc>
          <w:tcPr>
            <w:tcW w:w="3330" w:type="dxa"/>
            <w:shd w:val="clear" w:color="auto" w:fill="auto"/>
          </w:tcPr>
          <w:p w14:paraId="2C1133A1" w14:textId="77777777" w:rsidR="00B7037E" w:rsidRPr="00414461" w:rsidRDefault="00E03A1A" w:rsidP="00414461">
            <w:pPr>
              <w:rPr>
                <w:rFonts w:ascii="Times New Roman" w:hAnsi="Times New Roman"/>
              </w:rPr>
            </w:pPr>
            <w:r w:rsidRPr="00414461">
              <w:rPr>
                <w:rFonts w:ascii="Times New Roman" w:hAnsi="Times New Roman"/>
              </w:rPr>
              <w:t>Mentor Teacher Field Observation</w:t>
            </w:r>
            <w:r w:rsidR="00444E0E" w:rsidRPr="00414461">
              <w:rPr>
                <w:rFonts w:ascii="Times New Roman" w:hAnsi="Times New Roman"/>
              </w:rPr>
              <w:t xml:space="preserve">s (2) </w:t>
            </w:r>
          </w:p>
        </w:tc>
        <w:tc>
          <w:tcPr>
            <w:tcW w:w="3118" w:type="dxa"/>
            <w:shd w:val="clear" w:color="auto" w:fill="auto"/>
          </w:tcPr>
          <w:p w14:paraId="2AF673C4" w14:textId="77777777" w:rsidR="0050177B" w:rsidRDefault="00444E0E" w:rsidP="00414461">
            <w:pPr>
              <w:rPr>
                <w:rFonts w:ascii="Times New Roman" w:hAnsi="Times New Roman"/>
              </w:rPr>
            </w:pPr>
            <w:r w:rsidRPr="00414461">
              <w:rPr>
                <w:rFonts w:ascii="Times New Roman" w:hAnsi="Times New Roman"/>
              </w:rPr>
              <w:t>Complete/Incomplete</w:t>
            </w:r>
            <w:r w:rsidR="0050177B">
              <w:rPr>
                <w:rFonts w:ascii="Times New Roman" w:hAnsi="Times New Roman"/>
              </w:rPr>
              <w:t>;</w:t>
            </w:r>
          </w:p>
          <w:p w14:paraId="4BC3FC98" w14:textId="77777777" w:rsidR="00B7037E" w:rsidRPr="00414461" w:rsidRDefault="0050177B" w:rsidP="00414461">
            <w:pPr>
              <w:rPr>
                <w:rFonts w:ascii="Times New Roman" w:hAnsi="Times New Roman"/>
              </w:rPr>
            </w:pPr>
            <w:r>
              <w:rPr>
                <w:rFonts w:ascii="Times New Roman" w:hAnsi="Times New Roman"/>
              </w:rPr>
              <w:t>Must be completed</w:t>
            </w:r>
          </w:p>
        </w:tc>
        <w:tc>
          <w:tcPr>
            <w:tcW w:w="2432" w:type="dxa"/>
          </w:tcPr>
          <w:p w14:paraId="38BE3D9E" w14:textId="67872E17" w:rsidR="00B7037E" w:rsidRPr="00414461" w:rsidRDefault="00FF6642" w:rsidP="00414461">
            <w:pPr>
              <w:rPr>
                <w:rFonts w:ascii="Times New Roman" w:hAnsi="Times New Roman"/>
              </w:rPr>
            </w:pPr>
            <w:r>
              <w:rPr>
                <w:rFonts w:ascii="Times New Roman" w:hAnsi="Times New Roman"/>
              </w:rPr>
              <w:t xml:space="preserve">Email to </w:t>
            </w:r>
            <w:r w:rsidR="0024678C" w:rsidRPr="00414461">
              <w:rPr>
                <w:rFonts w:ascii="Times New Roman" w:hAnsi="Times New Roman"/>
              </w:rPr>
              <w:t>Supervisor</w:t>
            </w:r>
            <w:r>
              <w:rPr>
                <w:rFonts w:ascii="Times New Roman" w:hAnsi="Times New Roman"/>
              </w:rPr>
              <w:t xml:space="preserve"> to Taskstream</w:t>
            </w:r>
          </w:p>
        </w:tc>
      </w:tr>
      <w:tr w:rsidR="00B7037E" w:rsidRPr="00414461" w14:paraId="5A8945FF" w14:textId="77777777" w:rsidTr="005B6DE4">
        <w:trPr>
          <w:trHeight w:val="642"/>
        </w:trPr>
        <w:tc>
          <w:tcPr>
            <w:tcW w:w="3330" w:type="dxa"/>
            <w:shd w:val="clear" w:color="auto" w:fill="auto"/>
          </w:tcPr>
          <w:p w14:paraId="201D0226" w14:textId="77777777" w:rsidR="005B6DE4" w:rsidRDefault="00444E0E" w:rsidP="00414461">
            <w:pPr>
              <w:rPr>
                <w:rFonts w:ascii="Times New Roman" w:hAnsi="Times New Roman"/>
              </w:rPr>
            </w:pPr>
            <w:r w:rsidRPr="00414461">
              <w:rPr>
                <w:rFonts w:ascii="Times New Roman" w:hAnsi="Times New Roman"/>
              </w:rPr>
              <w:t xml:space="preserve">Supervisor Field </w:t>
            </w:r>
          </w:p>
          <w:p w14:paraId="66646A7C" w14:textId="13E8377C" w:rsidR="00B7037E" w:rsidRPr="00414461" w:rsidRDefault="00444E0E" w:rsidP="00414461">
            <w:pPr>
              <w:rPr>
                <w:rFonts w:ascii="Times New Roman" w:hAnsi="Times New Roman"/>
              </w:rPr>
            </w:pPr>
            <w:r w:rsidRPr="00414461">
              <w:rPr>
                <w:rFonts w:ascii="Times New Roman" w:hAnsi="Times New Roman"/>
              </w:rPr>
              <w:t xml:space="preserve">Observations (2) </w:t>
            </w:r>
          </w:p>
        </w:tc>
        <w:tc>
          <w:tcPr>
            <w:tcW w:w="3118" w:type="dxa"/>
            <w:shd w:val="clear" w:color="auto" w:fill="auto"/>
          </w:tcPr>
          <w:p w14:paraId="355611DB" w14:textId="36CF0CBD" w:rsidR="00B7037E" w:rsidRPr="00414461" w:rsidRDefault="00081119" w:rsidP="00414461">
            <w:pPr>
              <w:rPr>
                <w:rFonts w:ascii="Times New Roman" w:hAnsi="Times New Roman"/>
              </w:rPr>
            </w:pPr>
            <w:r>
              <w:rPr>
                <w:rFonts w:ascii="Times New Roman" w:hAnsi="Times New Roman"/>
              </w:rPr>
              <w:t>Observations have evidence of improving practice</w:t>
            </w:r>
          </w:p>
        </w:tc>
        <w:tc>
          <w:tcPr>
            <w:tcW w:w="2432" w:type="dxa"/>
          </w:tcPr>
          <w:p w14:paraId="41F7CD3C" w14:textId="77777777" w:rsidR="00B7037E" w:rsidRPr="00414461" w:rsidRDefault="0024678C" w:rsidP="00414461">
            <w:pPr>
              <w:rPr>
                <w:rFonts w:ascii="Times New Roman" w:hAnsi="Times New Roman"/>
              </w:rPr>
            </w:pPr>
            <w:r w:rsidRPr="00414461">
              <w:rPr>
                <w:rFonts w:ascii="Times New Roman" w:hAnsi="Times New Roman"/>
              </w:rPr>
              <w:t xml:space="preserve">Supervisor to Taskstream </w:t>
            </w:r>
          </w:p>
        </w:tc>
      </w:tr>
      <w:tr w:rsidR="00B7037E" w:rsidRPr="00414461" w14:paraId="4A894286" w14:textId="77777777" w:rsidTr="005B6DE4">
        <w:trPr>
          <w:trHeight w:val="653"/>
        </w:trPr>
        <w:tc>
          <w:tcPr>
            <w:tcW w:w="3330" w:type="dxa"/>
            <w:shd w:val="clear" w:color="auto" w:fill="auto"/>
          </w:tcPr>
          <w:p w14:paraId="5F4F2140" w14:textId="77777777" w:rsidR="00B7037E" w:rsidRPr="00414461" w:rsidRDefault="00811750" w:rsidP="00414461">
            <w:pPr>
              <w:rPr>
                <w:rFonts w:ascii="Times New Roman" w:hAnsi="Times New Roman"/>
              </w:rPr>
            </w:pPr>
            <w:r w:rsidRPr="00414461">
              <w:rPr>
                <w:rFonts w:ascii="Times New Roman" w:hAnsi="Times New Roman"/>
              </w:rPr>
              <w:t xml:space="preserve">Final </w:t>
            </w:r>
            <w:r w:rsidR="00444E0E" w:rsidRPr="00414461">
              <w:rPr>
                <w:rFonts w:ascii="Times New Roman" w:hAnsi="Times New Roman"/>
              </w:rPr>
              <w:t>Triad Assessment</w:t>
            </w:r>
          </w:p>
        </w:tc>
        <w:tc>
          <w:tcPr>
            <w:tcW w:w="3118" w:type="dxa"/>
            <w:shd w:val="clear" w:color="auto" w:fill="auto"/>
          </w:tcPr>
          <w:p w14:paraId="79BB7760" w14:textId="4629E9C3" w:rsidR="00B7037E" w:rsidRPr="00414461" w:rsidRDefault="00FF6642" w:rsidP="00414461">
            <w:pPr>
              <w:rPr>
                <w:rFonts w:ascii="Times New Roman" w:hAnsi="Times New Roman"/>
              </w:rPr>
            </w:pPr>
            <w:r>
              <w:rPr>
                <w:rFonts w:ascii="Times New Roman" w:hAnsi="Times New Roman"/>
              </w:rPr>
              <w:t>Overall Score of 1.4</w:t>
            </w:r>
            <w:r w:rsidR="00444E0E" w:rsidRPr="00414461">
              <w:rPr>
                <w:rFonts w:ascii="Times New Roman" w:hAnsi="Times New Roman"/>
              </w:rPr>
              <w:t xml:space="preserve"> or better </w:t>
            </w:r>
          </w:p>
        </w:tc>
        <w:tc>
          <w:tcPr>
            <w:tcW w:w="2432" w:type="dxa"/>
          </w:tcPr>
          <w:p w14:paraId="27DFA9FE" w14:textId="77777777" w:rsidR="00B7037E" w:rsidRPr="00414461" w:rsidRDefault="0024678C" w:rsidP="00414461">
            <w:pPr>
              <w:rPr>
                <w:rFonts w:ascii="Times New Roman" w:hAnsi="Times New Roman"/>
              </w:rPr>
            </w:pPr>
            <w:r w:rsidRPr="00414461">
              <w:rPr>
                <w:rFonts w:ascii="Times New Roman" w:hAnsi="Times New Roman"/>
              </w:rPr>
              <w:t>Supervisor to Taskstream</w:t>
            </w:r>
          </w:p>
        </w:tc>
      </w:tr>
      <w:tr w:rsidR="00811750" w:rsidRPr="00414461" w14:paraId="09D53A63" w14:textId="77777777" w:rsidTr="005B6DE4">
        <w:trPr>
          <w:trHeight w:val="321"/>
        </w:trPr>
        <w:tc>
          <w:tcPr>
            <w:tcW w:w="3330" w:type="dxa"/>
            <w:shd w:val="clear" w:color="auto" w:fill="auto"/>
          </w:tcPr>
          <w:p w14:paraId="0EC9F2F0" w14:textId="77777777" w:rsidR="00811750" w:rsidRPr="00414461" w:rsidRDefault="00811750" w:rsidP="00414461">
            <w:pPr>
              <w:rPr>
                <w:rFonts w:ascii="Times New Roman" w:hAnsi="Times New Roman"/>
              </w:rPr>
            </w:pPr>
            <w:r w:rsidRPr="00414461">
              <w:rPr>
                <w:rFonts w:ascii="Times New Roman" w:hAnsi="Times New Roman"/>
              </w:rPr>
              <w:t>Checkpoint Self Analysis</w:t>
            </w:r>
          </w:p>
        </w:tc>
        <w:tc>
          <w:tcPr>
            <w:tcW w:w="3118" w:type="dxa"/>
            <w:shd w:val="clear" w:color="auto" w:fill="auto"/>
          </w:tcPr>
          <w:p w14:paraId="74799602" w14:textId="264D414F" w:rsidR="00811750" w:rsidRPr="00414461" w:rsidRDefault="00444E0E" w:rsidP="00414461">
            <w:pPr>
              <w:rPr>
                <w:rFonts w:ascii="Times New Roman" w:hAnsi="Times New Roman"/>
              </w:rPr>
            </w:pPr>
            <w:r w:rsidRPr="00414461">
              <w:rPr>
                <w:rFonts w:ascii="Times New Roman" w:hAnsi="Times New Roman"/>
              </w:rPr>
              <w:t>Completed by 11/2</w:t>
            </w:r>
            <w:r w:rsidR="00CD5BD4">
              <w:rPr>
                <w:rFonts w:ascii="Times New Roman" w:hAnsi="Times New Roman"/>
              </w:rPr>
              <w:t>1</w:t>
            </w:r>
          </w:p>
        </w:tc>
        <w:tc>
          <w:tcPr>
            <w:tcW w:w="2432" w:type="dxa"/>
          </w:tcPr>
          <w:p w14:paraId="777CCD19" w14:textId="190808DE" w:rsidR="00811750" w:rsidRPr="00414461" w:rsidRDefault="00FF6642" w:rsidP="00414461">
            <w:pPr>
              <w:rPr>
                <w:rFonts w:ascii="Times New Roman" w:hAnsi="Times New Roman"/>
              </w:rPr>
            </w:pPr>
            <w:r>
              <w:rPr>
                <w:rFonts w:ascii="Times New Roman" w:hAnsi="Times New Roman"/>
              </w:rPr>
              <w:t xml:space="preserve">Done in </w:t>
            </w:r>
            <w:r w:rsidR="0024678C" w:rsidRPr="00414461">
              <w:rPr>
                <w:rFonts w:ascii="Times New Roman" w:hAnsi="Times New Roman"/>
              </w:rPr>
              <w:t xml:space="preserve">Taskstream </w:t>
            </w:r>
          </w:p>
        </w:tc>
      </w:tr>
      <w:tr w:rsidR="00152D44" w:rsidRPr="00414461" w14:paraId="4987B535" w14:textId="77777777" w:rsidTr="005B6DE4">
        <w:trPr>
          <w:trHeight w:val="321"/>
        </w:trPr>
        <w:tc>
          <w:tcPr>
            <w:tcW w:w="3330" w:type="dxa"/>
            <w:shd w:val="clear" w:color="auto" w:fill="auto"/>
          </w:tcPr>
          <w:p w14:paraId="542D96A5" w14:textId="77777777" w:rsidR="00152D44" w:rsidRPr="00414461" w:rsidRDefault="00152D44" w:rsidP="00414461">
            <w:pPr>
              <w:rPr>
                <w:rFonts w:ascii="Times New Roman" w:hAnsi="Times New Roman"/>
              </w:rPr>
            </w:pPr>
            <w:r w:rsidRPr="00414461">
              <w:rPr>
                <w:rFonts w:ascii="Times New Roman" w:hAnsi="Times New Roman"/>
              </w:rPr>
              <w:t>Online Modules</w:t>
            </w:r>
          </w:p>
        </w:tc>
        <w:tc>
          <w:tcPr>
            <w:tcW w:w="3118" w:type="dxa"/>
            <w:shd w:val="clear" w:color="auto" w:fill="auto"/>
          </w:tcPr>
          <w:p w14:paraId="73F917FF" w14:textId="77777777" w:rsidR="00152D44" w:rsidRDefault="00152D44" w:rsidP="00414461">
            <w:pPr>
              <w:rPr>
                <w:rFonts w:ascii="Times New Roman" w:hAnsi="Times New Roman"/>
              </w:rPr>
            </w:pPr>
            <w:r w:rsidRPr="00414461">
              <w:rPr>
                <w:rFonts w:ascii="Times New Roman" w:hAnsi="Times New Roman"/>
              </w:rPr>
              <w:t>Complete/Incomplete</w:t>
            </w:r>
          </w:p>
          <w:p w14:paraId="361A8C98" w14:textId="77777777" w:rsidR="0050177B" w:rsidRPr="00414461" w:rsidRDefault="0050177B" w:rsidP="00414461">
            <w:pPr>
              <w:rPr>
                <w:rFonts w:ascii="Times New Roman" w:hAnsi="Times New Roman"/>
              </w:rPr>
            </w:pPr>
            <w:r>
              <w:rPr>
                <w:rFonts w:ascii="Times New Roman" w:hAnsi="Times New Roman"/>
              </w:rPr>
              <w:t>Must be completed</w:t>
            </w:r>
          </w:p>
        </w:tc>
        <w:tc>
          <w:tcPr>
            <w:tcW w:w="2432" w:type="dxa"/>
          </w:tcPr>
          <w:p w14:paraId="33907FE8" w14:textId="50F9C504" w:rsidR="00152D44" w:rsidRPr="00414461" w:rsidRDefault="00FF6642" w:rsidP="00414461">
            <w:pPr>
              <w:rPr>
                <w:rFonts w:ascii="Times New Roman" w:hAnsi="Times New Roman"/>
              </w:rPr>
            </w:pPr>
            <w:r>
              <w:rPr>
                <w:rFonts w:ascii="Times New Roman" w:hAnsi="Times New Roman"/>
              </w:rPr>
              <w:t xml:space="preserve">Done in </w:t>
            </w:r>
            <w:r w:rsidR="0050177B">
              <w:rPr>
                <w:rFonts w:ascii="Times New Roman" w:hAnsi="Times New Roman"/>
              </w:rPr>
              <w:t>Taskstream</w:t>
            </w:r>
          </w:p>
        </w:tc>
      </w:tr>
      <w:tr w:rsidR="0050177B" w:rsidRPr="00414461" w14:paraId="28FAA83C" w14:textId="77777777" w:rsidTr="005B6DE4">
        <w:trPr>
          <w:trHeight w:val="321"/>
        </w:trPr>
        <w:tc>
          <w:tcPr>
            <w:tcW w:w="3330" w:type="dxa"/>
            <w:shd w:val="clear" w:color="auto" w:fill="auto"/>
          </w:tcPr>
          <w:p w14:paraId="763F887E" w14:textId="77777777" w:rsidR="0050177B" w:rsidRPr="00414461" w:rsidRDefault="0050177B" w:rsidP="00414461">
            <w:pPr>
              <w:rPr>
                <w:rFonts w:ascii="Times New Roman" w:hAnsi="Times New Roman"/>
              </w:rPr>
            </w:pPr>
            <w:r>
              <w:rPr>
                <w:rFonts w:ascii="Times New Roman" w:hAnsi="Times New Roman"/>
              </w:rPr>
              <w:t>Practice edTPA exercises</w:t>
            </w:r>
          </w:p>
        </w:tc>
        <w:tc>
          <w:tcPr>
            <w:tcW w:w="3118" w:type="dxa"/>
            <w:shd w:val="clear" w:color="auto" w:fill="auto"/>
          </w:tcPr>
          <w:p w14:paraId="7E644C98" w14:textId="77777777" w:rsidR="0050177B" w:rsidRDefault="0050177B" w:rsidP="0050177B">
            <w:pPr>
              <w:rPr>
                <w:rFonts w:ascii="Times New Roman" w:hAnsi="Times New Roman"/>
              </w:rPr>
            </w:pPr>
            <w:r w:rsidRPr="00414461">
              <w:rPr>
                <w:rFonts w:ascii="Times New Roman" w:hAnsi="Times New Roman"/>
              </w:rPr>
              <w:t>Complete/Incomplete</w:t>
            </w:r>
          </w:p>
          <w:p w14:paraId="68DB691D" w14:textId="77777777" w:rsidR="0050177B" w:rsidRPr="00414461" w:rsidRDefault="0050177B" w:rsidP="0050177B">
            <w:pPr>
              <w:rPr>
                <w:rFonts w:ascii="Times New Roman" w:hAnsi="Times New Roman"/>
              </w:rPr>
            </w:pPr>
            <w:r>
              <w:rPr>
                <w:rFonts w:ascii="Times New Roman" w:hAnsi="Times New Roman"/>
              </w:rPr>
              <w:t>Must be completed</w:t>
            </w:r>
          </w:p>
        </w:tc>
        <w:tc>
          <w:tcPr>
            <w:tcW w:w="2432" w:type="dxa"/>
          </w:tcPr>
          <w:p w14:paraId="445C6E27" w14:textId="5A078617" w:rsidR="0050177B" w:rsidRDefault="00FF6642" w:rsidP="00414461">
            <w:pPr>
              <w:rPr>
                <w:rFonts w:ascii="Times New Roman" w:hAnsi="Times New Roman"/>
              </w:rPr>
            </w:pPr>
            <w:r>
              <w:rPr>
                <w:rFonts w:ascii="Times New Roman" w:hAnsi="Times New Roman"/>
              </w:rPr>
              <w:t xml:space="preserve">Email to </w:t>
            </w:r>
            <w:r w:rsidR="0050177B">
              <w:rPr>
                <w:rFonts w:ascii="Times New Roman" w:hAnsi="Times New Roman"/>
              </w:rPr>
              <w:t>Supervisor</w:t>
            </w:r>
            <w:r>
              <w:rPr>
                <w:rFonts w:ascii="Times New Roman" w:hAnsi="Times New Roman"/>
              </w:rPr>
              <w:t>; Video to Taskstream</w:t>
            </w:r>
          </w:p>
        </w:tc>
      </w:tr>
    </w:tbl>
    <w:p w14:paraId="31CEFA3D" w14:textId="77777777" w:rsidR="0041422C" w:rsidRPr="00414461" w:rsidRDefault="0041422C" w:rsidP="00A137A0">
      <w:pPr>
        <w:rPr>
          <w:rFonts w:ascii="Times New Roman" w:hAnsi="Times New Roman"/>
          <w:b/>
        </w:rPr>
      </w:pPr>
    </w:p>
    <w:p w14:paraId="50BF33BD" w14:textId="3BBCC63B" w:rsidR="00A137A0" w:rsidRPr="00A137A0" w:rsidRDefault="0041422C" w:rsidP="00A137A0">
      <w:pPr>
        <w:numPr>
          <w:ilvl w:val="0"/>
          <w:numId w:val="10"/>
        </w:numPr>
        <w:rPr>
          <w:rFonts w:ascii="Times New Roman" w:hAnsi="Times New Roman"/>
          <w:b/>
          <w:u w:val="single"/>
        </w:rPr>
      </w:pPr>
      <w:r w:rsidRPr="0041422C">
        <w:rPr>
          <w:rFonts w:ascii="Times New Roman" w:hAnsi="Times New Roman"/>
          <w:b/>
          <w:u w:val="single"/>
        </w:rPr>
        <w:t>Course Policies</w:t>
      </w:r>
    </w:p>
    <w:p w14:paraId="0CEE0B85" w14:textId="77777777" w:rsidR="0041422C" w:rsidRPr="000C7773" w:rsidRDefault="0041422C" w:rsidP="0041422C">
      <w:pPr>
        <w:numPr>
          <w:ilvl w:val="0"/>
          <w:numId w:val="25"/>
        </w:numPr>
        <w:rPr>
          <w:u w:val="single"/>
        </w:rPr>
      </w:pPr>
      <w:r w:rsidRPr="005241A8">
        <w:rPr>
          <w:u w:val="single"/>
        </w:rPr>
        <w:t>Attendance/engagement policy</w:t>
      </w:r>
      <w:r>
        <w:rPr>
          <w:rFonts w:ascii="Trebuchet MS"/>
        </w:rPr>
        <w:t>.</w:t>
      </w:r>
    </w:p>
    <w:p w14:paraId="233CAFC8" w14:textId="77777777" w:rsidR="0041422C" w:rsidRDefault="0041422C" w:rsidP="0041422C">
      <w:pPr>
        <w:ind w:left="1080"/>
      </w:pPr>
      <w:r>
        <w:t>Students are expected to be in attendance at every class session as sessions often involve student interactions to develop understanding.  Additionally teacher candidates are expected to be modeling professionalism (as noted in “Dispositions”) with regular attendance.  Participation in class is expected and a requirement for a passing grade.</w:t>
      </w:r>
    </w:p>
    <w:p w14:paraId="6A30438D" w14:textId="77777777" w:rsidR="0041422C" w:rsidRPr="00932313" w:rsidRDefault="0041422C" w:rsidP="0041422C">
      <w:pPr>
        <w:ind w:left="1080"/>
        <w:rPr>
          <w:u w:val="single"/>
        </w:rPr>
      </w:pPr>
      <w:r>
        <w:rPr>
          <w:rFonts w:ascii="Trebuchet MS"/>
        </w:rPr>
        <w:t xml:space="preserve">  </w:t>
      </w:r>
    </w:p>
    <w:p w14:paraId="589C6564" w14:textId="77777777" w:rsidR="0041422C" w:rsidRPr="000C7773" w:rsidRDefault="0041422C" w:rsidP="0041422C">
      <w:pPr>
        <w:numPr>
          <w:ilvl w:val="0"/>
          <w:numId w:val="25"/>
        </w:numPr>
        <w:rPr>
          <w:u w:val="single"/>
        </w:rPr>
      </w:pPr>
      <w:r>
        <w:rPr>
          <w:u w:val="single"/>
        </w:rPr>
        <w:t>Late assignment policy</w:t>
      </w:r>
      <w:r w:rsidRPr="00176835">
        <w:t>.</w:t>
      </w:r>
    </w:p>
    <w:p w14:paraId="02EAA01F" w14:textId="6B7CE587" w:rsidR="0041422C" w:rsidRDefault="0041422C" w:rsidP="0041422C">
      <w:pPr>
        <w:ind w:left="1080"/>
      </w:pPr>
      <w:r>
        <w:t xml:space="preserve">Assignments are expected on time. Please speak with </w:t>
      </w:r>
      <w:r w:rsidR="00081119">
        <w:t>your supervisor</w:t>
      </w:r>
      <w:r>
        <w:t xml:space="preserve"> if there are reasons that you cannot meet an assignment deadline in advance of the deadline.  Lesson plans when you teach must be to the mentor teacher 48 hours in advance.</w:t>
      </w:r>
    </w:p>
    <w:p w14:paraId="7E0D8339" w14:textId="77777777" w:rsidR="0041422C" w:rsidRPr="000C7773" w:rsidRDefault="0041422C" w:rsidP="0041422C">
      <w:pPr>
        <w:ind w:left="1080"/>
      </w:pPr>
    </w:p>
    <w:p w14:paraId="67702A3A" w14:textId="77777777" w:rsidR="0041422C" w:rsidRDefault="0041422C" w:rsidP="0041422C">
      <w:pPr>
        <w:numPr>
          <w:ilvl w:val="0"/>
          <w:numId w:val="25"/>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5510E20A" w14:textId="77777777" w:rsidR="0041422C" w:rsidRDefault="0041422C" w:rsidP="0041422C">
      <w:pPr>
        <w:ind w:left="1080"/>
      </w:pPr>
      <w:r>
        <w:t xml:space="preserve">     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03BC73DA" w14:textId="77777777" w:rsidR="0041422C" w:rsidRDefault="0041422C" w:rsidP="0041422C">
      <w:pPr>
        <w:ind w:left="1080"/>
      </w:pPr>
      <w:r>
        <w:t xml:space="preserve">     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246E3812" w14:textId="08451712" w:rsidR="0041422C" w:rsidRDefault="0041422C" w:rsidP="00A137A0">
      <w:pPr>
        <w:ind w:left="1080"/>
      </w:pPr>
      <w:r>
        <w:t xml:space="preserve">     Procedures of reporting plagiarism are described in the Student Handbook, available at </w:t>
      </w:r>
      <w:hyperlink r:id="rId10" w:history="1">
        <w:r w:rsidRPr="00AC6979">
          <w:t>http://www.csuohio.edu/studentlife/</w:t>
        </w:r>
      </w:hyperlink>
      <w:r>
        <w:t xml:space="preserve">.  Additional information on plagiarism is available at the CSU Writing Center, RT Library 124; (216) 687-6981 or </w:t>
      </w:r>
      <w:hyperlink r:id="rId11" w:history="1">
        <w:r w:rsidRPr="00AC6979">
          <w:t>http://www.csuohio.edu/academic/writingcenter</w:t>
        </w:r>
      </w:hyperlink>
      <w:r w:rsidR="00A137A0">
        <w:t>.</w:t>
      </w:r>
    </w:p>
    <w:p w14:paraId="3369DA57" w14:textId="77777777" w:rsidR="0041422C" w:rsidRDefault="0041422C" w:rsidP="0041422C"/>
    <w:p w14:paraId="7EEA003C" w14:textId="77777777" w:rsidR="0041422C" w:rsidRDefault="0041422C" w:rsidP="0041422C">
      <w:pPr>
        <w:numPr>
          <w:ilvl w:val="0"/>
          <w:numId w:val="25"/>
        </w:numPr>
      </w:pPr>
      <w:r w:rsidRPr="00176835">
        <w:rPr>
          <w:u w:val="single"/>
        </w:rPr>
        <w:lastRenderedPageBreak/>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w:t>
      </w:r>
      <w:r>
        <w:t xml:space="preserve"> </w:t>
      </w:r>
      <w:r w:rsidRPr="008915F1">
        <w:t>687-2015. The Office is located in MC 147. Accommodations need to be requested in advance and will not be granted retroactively.</w:t>
      </w:r>
    </w:p>
    <w:p w14:paraId="72180CAF" w14:textId="77777777" w:rsidR="0041422C" w:rsidRPr="008A7660" w:rsidRDefault="0041422C" w:rsidP="0041422C">
      <w:pPr>
        <w:ind w:left="1080"/>
      </w:pPr>
    </w:p>
    <w:p w14:paraId="1FAB7E67" w14:textId="77777777" w:rsidR="0041422C" w:rsidRPr="00C06F45" w:rsidRDefault="0041422C" w:rsidP="0041422C">
      <w:pPr>
        <w:numPr>
          <w:ilvl w:val="0"/>
          <w:numId w:val="25"/>
        </w:numPr>
      </w:pPr>
      <w:r w:rsidRPr="005241A8">
        <w:rPr>
          <w:u w:val="single"/>
        </w:rPr>
        <w:t>Technical Help</w:t>
      </w:r>
      <w:r w:rsidRPr="005241A8">
        <w:rPr>
          <w:i/>
        </w:rPr>
        <w:t xml:space="preserve">.  </w:t>
      </w:r>
      <w:r w:rsidRPr="00C06F45">
        <w:t>If you have a question about course content, assignments, or other course activities, you should direct those questions to your instructor. These steps are for seeking help with technical questions only.</w:t>
      </w:r>
    </w:p>
    <w:p w14:paraId="111CED65" w14:textId="77777777" w:rsidR="0041422C" w:rsidRPr="00176835" w:rsidRDefault="0041422C" w:rsidP="0041422C">
      <w:pPr>
        <w:pStyle w:val="Body"/>
        <w:numPr>
          <w:ilvl w:val="0"/>
          <w:numId w:val="4"/>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 xml:space="preserve">Search the online knowledge bases: </w:t>
      </w:r>
      <w:hyperlink r:id="rId12" w:history="1">
        <w:r w:rsidRPr="00176835">
          <w:rPr>
            <w:rStyle w:val="Hyperlink0"/>
            <w:rFonts w:ascii="Times New Roman" w:hAnsi="Times New Roman" w:cs="Times New Roman"/>
            <w:sz w:val="24"/>
            <w:szCs w:val="24"/>
          </w:rPr>
          <w:t>Online Help Portal</w:t>
        </w:r>
      </w:hyperlink>
      <w:r w:rsidRPr="00176835">
        <w:rPr>
          <w:rFonts w:ascii="Times New Roman" w:hAnsi="Times New Roman" w:cs="Times New Roman"/>
          <w:sz w:val="24"/>
          <w:szCs w:val="24"/>
        </w:rPr>
        <w:t xml:space="preserve"> or </w:t>
      </w:r>
      <w:hyperlink r:id="rId13" w:history="1">
        <w:r w:rsidRPr="00176835">
          <w:rPr>
            <w:rStyle w:val="Hyperlink0"/>
            <w:rFonts w:ascii="Times New Roman" w:hAnsi="Times New Roman" w:cs="Times New Roman"/>
            <w:sz w:val="24"/>
            <w:szCs w:val="24"/>
          </w:rPr>
          <w:t>AskeLearning</w:t>
        </w:r>
      </w:hyperlink>
      <w:r w:rsidRPr="00176835">
        <w:rPr>
          <w:rFonts w:ascii="Times New Roman" w:hAnsi="Times New Roman" w:cs="Times New Roman"/>
          <w:sz w:val="24"/>
          <w:szCs w:val="24"/>
        </w:rPr>
        <w:t>.</w:t>
      </w:r>
    </w:p>
    <w:p w14:paraId="1DCBE31B" w14:textId="77777777" w:rsidR="0041422C" w:rsidRPr="00176835" w:rsidRDefault="0041422C" w:rsidP="0041422C">
      <w:pPr>
        <w:pStyle w:val="Body"/>
        <w:numPr>
          <w:ilvl w:val="0"/>
          <w:numId w:val="5"/>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Call the 24/7 Blackboard Help Desk at 216-687-5050 and select option #2 for Blackboard Support</w:t>
      </w:r>
    </w:p>
    <w:p w14:paraId="31D44B1E" w14:textId="77777777" w:rsidR="0041422C" w:rsidRPr="00176835" w:rsidRDefault="00280F32" w:rsidP="0041422C">
      <w:pPr>
        <w:pStyle w:val="Body"/>
        <w:numPr>
          <w:ilvl w:val="0"/>
          <w:numId w:val="6"/>
        </w:numPr>
        <w:ind w:left="1440" w:hanging="360"/>
        <w:jc w:val="both"/>
        <w:rPr>
          <w:rFonts w:ascii="Times New Roman" w:hAnsi="Times New Roman" w:cs="Times New Roman"/>
          <w:sz w:val="24"/>
          <w:szCs w:val="24"/>
        </w:rPr>
      </w:pPr>
      <w:hyperlink r:id="rId14" w:history="1">
        <w:r w:rsidR="0041422C" w:rsidRPr="00176835">
          <w:rPr>
            <w:rStyle w:val="Hyperlink0"/>
            <w:rFonts w:ascii="Times New Roman" w:hAnsi="Times New Roman" w:cs="Times New Roman"/>
            <w:sz w:val="24"/>
            <w:szCs w:val="24"/>
          </w:rPr>
          <w:t>Chat</w:t>
        </w:r>
      </w:hyperlink>
      <w:r w:rsidR="0041422C" w:rsidRPr="00176835">
        <w:rPr>
          <w:rFonts w:ascii="Times New Roman" w:hAnsi="Times New Roman" w:cs="Times New Roman"/>
          <w:sz w:val="24"/>
          <w:szCs w:val="24"/>
        </w:rPr>
        <w:t xml:space="preserve"> with a live agent.</w:t>
      </w:r>
    </w:p>
    <w:p w14:paraId="38527C3D" w14:textId="77777777" w:rsidR="0041422C" w:rsidRDefault="0041422C" w:rsidP="0041422C">
      <w:pPr>
        <w:ind w:left="1440"/>
        <w:rPr>
          <w:rFonts w:ascii="Times New Roman" w:hAnsi="Times New Roman"/>
        </w:rPr>
      </w:pPr>
      <w:r w:rsidRPr="00176835">
        <w:rPr>
          <w:rFonts w:ascii="Times New Roman" w:hAnsi="Times New Roman"/>
        </w:rPr>
        <w:t>For general information or questions about eLearning, students may contact the Center for eLearning via phone (216-687-3960) or email (</w:t>
      </w:r>
      <w:hyperlink r:id="rId15" w:history="1">
        <w:r w:rsidRPr="00176835">
          <w:rPr>
            <w:rStyle w:val="Hyperlink0"/>
            <w:rFonts w:ascii="Times New Roman" w:hAnsi="Times New Roman"/>
          </w:rPr>
          <w:t>elearning@csuohio.edu</w:t>
        </w:r>
      </w:hyperlink>
      <w:r w:rsidRPr="00176835">
        <w:rPr>
          <w:rFonts w:ascii="Times New Roman" w:hAnsi="Times New Roman"/>
        </w:rPr>
        <w:t>). For email submissions, please provide your CSU ID number for the fastest response. The Center for eLearning operates Monday-Friday from 8 AM until 5 PM.</w:t>
      </w:r>
    </w:p>
    <w:p w14:paraId="4F750ECB" w14:textId="77777777" w:rsidR="0041422C" w:rsidRDefault="0041422C" w:rsidP="0041422C">
      <w:pPr>
        <w:pStyle w:val="Body"/>
        <w:numPr>
          <w:ilvl w:val="0"/>
          <w:numId w:val="5"/>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Visit the Open Computer Lab – JH 118 – during posted hours.</w:t>
      </w:r>
    </w:p>
    <w:p w14:paraId="58C56B65" w14:textId="77777777" w:rsidR="0041422C" w:rsidRPr="0041422C" w:rsidRDefault="0041422C" w:rsidP="0041422C">
      <w:pPr>
        <w:pStyle w:val="Body"/>
        <w:numPr>
          <w:ilvl w:val="0"/>
          <w:numId w:val="5"/>
        </w:numPr>
        <w:ind w:left="1440" w:hanging="360"/>
        <w:jc w:val="both"/>
        <w:rPr>
          <w:rStyle w:val="Hyperlink"/>
          <w:rFonts w:ascii="Times New Roman" w:hAnsi="Times New Roman" w:cs="Times New Roman"/>
          <w:color w:val="000000"/>
          <w:sz w:val="24"/>
          <w:szCs w:val="24"/>
          <w:u w:val="none"/>
        </w:rPr>
      </w:pPr>
      <w:r>
        <w:rPr>
          <w:rFonts w:ascii="Times New Roman" w:hAnsi="Times New Roman" w:cs="Times New Roman"/>
          <w:sz w:val="24"/>
          <w:szCs w:val="24"/>
        </w:rPr>
        <w:t xml:space="preserve">Issues with Google Drive – contact Jim Kilbane, </w:t>
      </w:r>
      <w:hyperlink r:id="rId16" w:history="1">
        <w:r w:rsidRPr="00DC25A8">
          <w:rPr>
            <w:rStyle w:val="Hyperlink"/>
            <w:rFonts w:ascii="Times New Roman" w:hAnsi="Times New Roman" w:cs="Times New Roman"/>
            <w:sz w:val="24"/>
            <w:szCs w:val="24"/>
          </w:rPr>
          <w:t>j.f.kilbane@csuohio.edu</w:t>
        </w:r>
      </w:hyperlink>
    </w:p>
    <w:p w14:paraId="28B5DFE1" w14:textId="77777777" w:rsidR="0041422C" w:rsidRDefault="0041422C" w:rsidP="0041422C"/>
    <w:p w14:paraId="645A7A93" w14:textId="4412E3B2" w:rsidR="0041422C" w:rsidRPr="0041422C" w:rsidRDefault="002C01F7" w:rsidP="0041422C">
      <w:pPr>
        <w:numPr>
          <w:ilvl w:val="0"/>
          <w:numId w:val="25"/>
        </w:numPr>
      </w:pPr>
      <w:r>
        <w:rPr>
          <w:rFonts w:ascii="Times New Roman" w:hAnsi="Times New Roman"/>
          <w:u w:val="single"/>
        </w:rPr>
        <w:t xml:space="preserve">Professional </w:t>
      </w:r>
      <w:r w:rsidRPr="00414461">
        <w:rPr>
          <w:rFonts w:ascii="Times New Roman" w:hAnsi="Times New Roman"/>
          <w:u w:val="single"/>
        </w:rPr>
        <w:t>Dispositions—initial teaching licensure programs only</w:t>
      </w:r>
      <w:r w:rsidRPr="00414461">
        <w:rPr>
          <w:rFonts w:ascii="Times New Roman" w:hAnsi="Times New Roman"/>
        </w:rPr>
        <w:t xml:space="preserve">.  </w:t>
      </w:r>
      <w:r w:rsidR="0041422C" w:rsidRPr="00414461">
        <w:rPr>
          <w:rFonts w:ascii="Times New Roman" w:hAnsi="Times New Roman"/>
        </w:rPr>
        <w:t xml:space="preserve">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which you received with your acceptance into your program (also available </w:t>
      </w:r>
      <w:r w:rsidR="00C15151">
        <w:rPr>
          <w:rFonts w:ascii="Times New Roman" w:hAnsi="Times New Roman"/>
        </w:rPr>
        <w:t xml:space="preserve">at </w:t>
      </w:r>
      <w:hyperlink r:id="rId17" w:history="1">
        <w:r w:rsidR="00C15151" w:rsidRPr="000753AF">
          <w:rPr>
            <w:rStyle w:val="Hyperlink"/>
            <w:rFonts w:ascii="Times New Roman" w:hAnsi="Times New Roman"/>
          </w:rPr>
          <w:t>https://www.csuohio.edu/cehs/student-list-professional-dispositions</w:t>
        </w:r>
      </w:hyperlink>
      <w:r w:rsidR="0041422C" w:rsidRPr="00414461">
        <w:rPr>
          <w:rFonts w:ascii="Times New Roman" w:hAnsi="Times New Roman"/>
        </w:rPr>
        <w:t xml:space="preserve"> is your guide</w:t>
      </w:r>
      <w:r w:rsidR="00C15151">
        <w:rPr>
          <w:rFonts w:ascii="Times New Roman" w:hAnsi="Times New Roman"/>
        </w:rPr>
        <w:t>)</w:t>
      </w:r>
      <w:r w:rsidR="0041422C" w:rsidRPr="00414461">
        <w:rPr>
          <w:rFonts w:ascii="Times New Roman" w:hAnsi="Times New Roman"/>
        </w:rPr>
        <w:t>.</w:t>
      </w:r>
    </w:p>
    <w:p w14:paraId="7E1D504F" w14:textId="77777777" w:rsidR="0041422C" w:rsidRPr="0041422C" w:rsidRDefault="0041422C" w:rsidP="0041422C">
      <w:pPr>
        <w:ind w:left="1080"/>
      </w:pPr>
    </w:p>
    <w:p w14:paraId="459EF104" w14:textId="77777777" w:rsidR="0041422C" w:rsidRDefault="0041422C" w:rsidP="0041422C">
      <w:pPr>
        <w:numPr>
          <w:ilvl w:val="0"/>
          <w:numId w:val="25"/>
        </w:numPr>
      </w:pPr>
      <w:r>
        <w:t>Email. Dr. Kilbane generally checks email</w:t>
      </w:r>
      <w:r w:rsidRPr="00363499">
        <w:t xml:space="preserve"> twice a day during the week and occasionally on the weekends</w:t>
      </w:r>
    </w:p>
    <w:p w14:paraId="7D910C47" w14:textId="77777777" w:rsidR="0041422C" w:rsidRDefault="0041422C" w:rsidP="0041422C"/>
    <w:p w14:paraId="4090FA3A" w14:textId="77777777" w:rsidR="0041422C" w:rsidRDefault="0041422C" w:rsidP="0041422C">
      <w:pPr>
        <w:numPr>
          <w:ilvl w:val="0"/>
          <w:numId w:val="25"/>
        </w:numPr>
        <w:rPr>
          <w:rFonts w:ascii="Times New Roman" w:hAnsi="Times New Roman"/>
        </w:rPr>
      </w:pPr>
      <w:r w:rsidRPr="008E7723">
        <w:rPr>
          <w:rFonts w:ascii="Times New Roman" w:hAnsi="Times New Roman"/>
        </w:rPr>
        <w:t xml:space="preserve">The syllabus provides an accurate proposal to meet the learning needs of this class.  It is, however, subject to revision at any time depending on </w:t>
      </w:r>
      <w:r w:rsidR="004E440B">
        <w:rPr>
          <w:rFonts w:ascii="Times New Roman" w:hAnsi="Times New Roman"/>
        </w:rPr>
        <w:t xml:space="preserve">the changing </w:t>
      </w:r>
      <w:r w:rsidRPr="008E7723">
        <w:rPr>
          <w:rFonts w:ascii="Times New Roman" w:hAnsi="Times New Roman"/>
        </w:rPr>
        <w:t>needs of the class.</w:t>
      </w:r>
    </w:p>
    <w:p w14:paraId="5E5734F3" w14:textId="77777777" w:rsidR="00C91102" w:rsidRDefault="00C91102" w:rsidP="00C91102">
      <w:pPr>
        <w:rPr>
          <w:rFonts w:ascii="Times New Roman" w:hAnsi="Times New Roman"/>
        </w:rPr>
      </w:pPr>
    </w:p>
    <w:p w14:paraId="14DC556B" w14:textId="77777777" w:rsidR="0041422C" w:rsidRDefault="0041422C" w:rsidP="0041422C">
      <w:pPr>
        <w:ind w:left="720"/>
        <w:rPr>
          <w:rFonts w:ascii="Times New Roman" w:hAnsi="Times New Roman"/>
        </w:rPr>
      </w:pPr>
    </w:p>
    <w:p w14:paraId="2346F3BC" w14:textId="77777777" w:rsidR="00AF14CD" w:rsidRDefault="00AF14CD" w:rsidP="0041422C">
      <w:pPr>
        <w:ind w:left="720"/>
        <w:rPr>
          <w:rFonts w:ascii="Times New Roman" w:hAnsi="Times New Roman"/>
        </w:rPr>
      </w:pPr>
    </w:p>
    <w:p w14:paraId="74012CFD" w14:textId="77777777" w:rsidR="00AF14CD" w:rsidRDefault="00AF14CD" w:rsidP="0041422C">
      <w:pPr>
        <w:ind w:left="720"/>
        <w:rPr>
          <w:rFonts w:ascii="Times New Roman" w:hAnsi="Times New Roman"/>
        </w:rPr>
      </w:pPr>
    </w:p>
    <w:p w14:paraId="6C27E0DD" w14:textId="77777777" w:rsidR="00AF14CD" w:rsidRDefault="00AF14CD" w:rsidP="0041422C">
      <w:pPr>
        <w:ind w:left="720"/>
        <w:rPr>
          <w:rFonts w:ascii="Times New Roman" w:hAnsi="Times New Roman"/>
        </w:rPr>
      </w:pPr>
    </w:p>
    <w:p w14:paraId="50EA8156" w14:textId="77777777" w:rsidR="00AF14CD" w:rsidRDefault="00AF14CD" w:rsidP="0041422C">
      <w:pPr>
        <w:ind w:left="720"/>
        <w:rPr>
          <w:rFonts w:ascii="Times New Roman" w:hAnsi="Times New Roman"/>
        </w:rPr>
      </w:pPr>
    </w:p>
    <w:p w14:paraId="4F708E3E" w14:textId="77777777" w:rsidR="00AF14CD" w:rsidRDefault="00AF14CD" w:rsidP="0041422C">
      <w:pPr>
        <w:ind w:left="720"/>
        <w:rPr>
          <w:rFonts w:ascii="Times New Roman" w:hAnsi="Times New Roman"/>
        </w:rPr>
      </w:pPr>
    </w:p>
    <w:p w14:paraId="2634ADA4" w14:textId="77777777" w:rsidR="00AF14CD" w:rsidRDefault="00AF14CD" w:rsidP="00AF14CD">
      <w:pPr>
        <w:rPr>
          <w:rFonts w:ascii="Times New Roman" w:hAnsi="Times New Roman"/>
        </w:rPr>
      </w:pPr>
    </w:p>
    <w:p w14:paraId="7BDB3FB4" w14:textId="77777777" w:rsidR="00AF14CD" w:rsidRDefault="00AF14CD" w:rsidP="00AF14CD">
      <w:pPr>
        <w:rPr>
          <w:rFonts w:ascii="Times New Roman" w:hAnsi="Times New Roman"/>
        </w:rPr>
      </w:pPr>
    </w:p>
    <w:p w14:paraId="03B9196E" w14:textId="77777777" w:rsidR="00A137A0" w:rsidRPr="0041422C" w:rsidRDefault="00A137A0" w:rsidP="00A137A0">
      <w:pPr>
        <w:numPr>
          <w:ilvl w:val="0"/>
          <w:numId w:val="10"/>
        </w:numPr>
        <w:rPr>
          <w:rFonts w:ascii="Times New Roman" w:hAnsi="Times New Roman"/>
          <w:b/>
          <w:u w:val="single"/>
        </w:rPr>
      </w:pPr>
      <w:r>
        <w:rPr>
          <w:rFonts w:ascii="Times New Roman" w:hAnsi="Times New Roman"/>
          <w:b/>
          <w:u w:val="single"/>
        </w:rPr>
        <w:t>Bibliography</w:t>
      </w:r>
    </w:p>
    <w:p w14:paraId="32C727C0" w14:textId="77777777" w:rsidR="0041422C" w:rsidRDefault="0041422C" w:rsidP="000C6F7B">
      <w:pPr>
        <w:rPr>
          <w:sz w:val="22"/>
          <w:szCs w:val="22"/>
        </w:rPr>
      </w:pPr>
    </w:p>
    <w:p w14:paraId="41EFECA7" w14:textId="77777777" w:rsidR="00A137A0" w:rsidRDefault="00A137A0" w:rsidP="00A137A0">
      <w:pPr>
        <w:ind w:left="720" w:hanging="720"/>
      </w:pPr>
      <w:r>
        <w:t xml:space="preserve">Alvarado, A.E., &amp; Herr, P. (2003).  </w:t>
      </w:r>
      <w:r w:rsidRPr="00715EB3">
        <w:rPr>
          <w:i/>
        </w:rPr>
        <w:t>Inquiry-based learning using everyday objects</w:t>
      </w:r>
      <w:r>
        <w:t>.  Thousand Oaks, CA: Corwin Press.</w:t>
      </w:r>
    </w:p>
    <w:p w14:paraId="2C56A3A0" w14:textId="77777777" w:rsidR="00A137A0" w:rsidRDefault="00A137A0" w:rsidP="00A137A0">
      <w:pPr>
        <w:ind w:left="720" w:hanging="720"/>
      </w:pPr>
    </w:p>
    <w:p w14:paraId="12D00C9E" w14:textId="77777777" w:rsidR="00A137A0" w:rsidRPr="008E7723" w:rsidRDefault="00A137A0" w:rsidP="00A137A0">
      <w:pPr>
        <w:ind w:left="720" w:hanging="720"/>
      </w:pPr>
      <w:r>
        <w:lastRenderedPageBreak/>
        <w:t xml:space="preserve">AAAS. (various). </w:t>
      </w:r>
      <w:r>
        <w:rPr>
          <w:i/>
        </w:rPr>
        <w:t>Project 2061 materials: Science for all Americans; Benchmarks for Science Literacy; Atlas of Science Literacy.</w:t>
      </w:r>
      <w:r>
        <w:t xml:space="preserve"> Available at </w:t>
      </w:r>
      <w:hyperlink r:id="rId18" w:history="1">
        <w:r w:rsidRPr="00CB2B73">
          <w:rPr>
            <w:rStyle w:val="Hyperlink"/>
          </w:rPr>
          <w:t>http://www.aaas.org/program/project2061</w:t>
        </w:r>
      </w:hyperlink>
    </w:p>
    <w:p w14:paraId="5280B48E" w14:textId="77777777" w:rsidR="00A137A0" w:rsidRDefault="00A137A0" w:rsidP="00A137A0">
      <w:pPr>
        <w:ind w:left="720" w:hanging="720"/>
      </w:pPr>
    </w:p>
    <w:p w14:paraId="2E9B9D67" w14:textId="77777777" w:rsidR="00A137A0" w:rsidRDefault="00A137A0" w:rsidP="00A137A0">
      <w:pPr>
        <w:ind w:left="720" w:hanging="720"/>
      </w:pPr>
      <w:r>
        <w:t xml:space="preserve">Brahier, D. (2012). </w:t>
      </w:r>
      <w:r w:rsidRPr="00603735">
        <w:rPr>
          <w:i/>
        </w:rPr>
        <w:t>Teaching secondary and middle school mathematics, 4</w:t>
      </w:r>
      <w:r w:rsidRPr="00603735">
        <w:rPr>
          <w:i/>
          <w:vertAlign w:val="superscript"/>
        </w:rPr>
        <w:t>th</w:t>
      </w:r>
      <w:r w:rsidRPr="00603735">
        <w:rPr>
          <w:i/>
        </w:rPr>
        <w:t xml:space="preserve"> ed</w:t>
      </w:r>
      <w:r>
        <w:t xml:space="preserve">.  New York: Pearson.  </w:t>
      </w:r>
    </w:p>
    <w:p w14:paraId="22F24EE3" w14:textId="77777777" w:rsidR="00A137A0" w:rsidRDefault="00A137A0" w:rsidP="00A137A0">
      <w:pPr>
        <w:ind w:left="720" w:hanging="720"/>
      </w:pPr>
    </w:p>
    <w:p w14:paraId="44C92578" w14:textId="77777777" w:rsidR="00A137A0" w:rsidRDefault="00A137A0" w:rsidP="00A137A0">
      <w:pPr>
        <w:ind w:left="720" w:hanging="720"/>
        <w:rPr>
          <w:rFonts w:ascii="Times New Roman" w:hAnsi="Times New Roman"/>
        </w:rPr>
      </w:pPr>
      <w:r w:rsidRPr="00715EB3">
        <w:rPr>
          <w:rFonts w:ascii="Times New Roman" w:hAnsi="Times New Roman"/>
        </w:rPr>
        <w:t xml:space="preserve">Costa, A.L. and B. Kallick. (2009). </w:t>
      </w:r>
      <w:r w:rsidRPr="00715EB3">
        <w:rPr>
          <w:rFonts w:ascii="Times New Roman" w:hAnsi="Times New Roman"/>
          <w:i/>
        </w:rPr>
        <w:t>Habits of mind across the curriculum</w:t>
      </w:r>
      <w:r w:rsidRPr="00715EB3">
        <w:rPr>
          <w:rFonts w:ascii="Times New Roman" w:hAnsi="Times New Roman"/>
        </w:rPr>
        <w:t>.  Alexandria, VA: ASCD.</w:t>
      </w:r>
    </w:p>
    <w:p w14:paraId="73AF3F9D" w14:textId="77777777" w:rsidR="00A137A0" w:rsidRDefault="00A137A0" w:rsidP="00A137A0">
      <w:pPr>
        <w:ind w:left="720" w:hanging="720"/>
        <w:rPr>
          <w:rFonts w:ascii="Times New Roman" w:hAnsi="Times New Roman"/>
        </w:rPr>
      </w:pPr>
    </w:p>
    <w:p w14:paraId="25284DC4" w14:textId="77777777" w:rsidR="00A137A0" w:rsidRPr="00715EB3" w:rsidRDefault="00A137A0" w:rsidP="00A137A0">
      <w:pPr>
        <w:ind w:left="720" w:hanging="720"/>
        <w:rPr>
          <w:rFonts w:ascii="Times New Roman" w:hAnsi="Times New Roman"/>
        </w:rPr>
      </w:pPr>
      <w:r>
        <w:rPr>
          <w:rFonts w:ascii="Times New Roman" w:hAnsi="Times New Roman"/>
        </w:rPr>
        <w:t xml:space="preserve">Hammerman, E. &amp; Musial, D. (2008). </w:t>
      </w:r>
      <w:r w:rsidRPr="00603735">
        <w:rPr>
          <w:rFonts w:ascii="Times New Roman" w:hAnsi="Times New Roman"/>
          <w:i/>
        </w:rPr>
        <w:t>Integrating science with mathematics and literacy: New visions for learning and assessment, 2</w:t>
      </w:r>
      <w:r w:rsidRPr="00603735">
        <w:rPr>
          <w:rFonts w:ascii="Times New Roman" w:hAnsi="Times New Roman"/>
          <w:i/>
          <w:vertAlign w:val="superscript"/>
        </w:rPr>
        <w:t>nd</w:t>
      </w:r>
      <w:r w:rsidRPr="00603735">
        <w:rPr>
          <w:rFonts w:ascii="Times New Roman" w:hAnsi="Times New Roman"/>
          <w:i/>
        </w:rPr>
        <w:t xml:space="preserve"> ed</w:t>
      </w:r>
      <w:r>
        <w:rPr>
          <w:rFonts w:ascii="Times New Roman" w:hAnsi="Times New Roman"/>
        </w:rPr>
        <w:t>.  Thousand Oaks, CA: Corwin Press.</w:t>
      </w:r>
    </w:p>
    <w:p w14:paraId="163C290E" w14:textId="77777777" w:rsidR="00A137A0" w:rsidRDefault="00A137A0" w:rsidP="00A137A0">
      <w:pPr>
        <w:ind w:left="720" w:hanging="720"/>
      </w:pPr>
    </w:p>
    <w:p w14:paraId="1CFFB131" w14:textId="77777777" w:rsidR="00A137A0" w:rsidRDefault="00A137A0" w:rsidP="00A137A0">
      <w:pPr>
        <w:ind w:left="720" w:hanging="720"/>
        <w:rPr>
          <w:rFonts w:ascii="Times New Roman" w:hAnsi="Times New Roman"/>
        </w:rPr>
      </w:pPr>
      <w:r w:rsidRPr="00715EB3">
        <w:rPr>
          <w:rFonts w:ascii="Times New Roman" w:hAnsi="Times New Roman"/>
        </w:rPr>
        <w:t xml:space="preserve">Henderson, A.T., K.L. Mapp, V.R. Johnson, and D. Davies. (2007). </w:t>
      </w:r>
      <w:r w:rsidRPr="008E7723">
        <w:rPr>
          <w:rFonts w:ascii="Times New Roman" w:hAnsi="Times New Roman"/>
          <w:i/>
        </w:rPr>
        <w:t>Beyond the bake sale: The essential guide to family-school partnerships</w:t>
      </w:r>
      <w:r w:rsidRPr="008E7723">
        <w:rPr>
          <w:rFonts w:ascii="Times New Roman" w:hAnsi="Times New Roman"/>
        </w:rPr>
        <w:t>.</w:t>
      </w:r>
      <w:r w:rsidRPr="00715EB3">
        <w:rPr>
          <w:rFonts w:ascii="Times New Roman" w:hAnsi="Times New Roman"/>
        </w:rPr>
        <w:t xml:space="preserve"> New York:  The New Press.</w:t>
      </w:r>
    </w:p>
    <w:p w14:paraId="183D53A2" w14:textId="77777777" w:rsidR="00A137A0" w:rsidRDefault="00A137A0" w:rsidP="00A137A0">
      <w:pPr>
        <w:ind w:left="720" w:hanging="720"/>
        <w:rPr>
          <w:rFonts w:ascii="Times New Roman" w:hAnsi="Times New Roman"/>
        </w:rPr>
      </w:pPr>
    </w:p>
    <w:p w14:paraId="03BE357D" w14:textId="77777777" w:rsidR="00A137A0" w:rsidRDefault="00A137A0" w:rsidP="00A137A0">
      <w:pPr>
        <w:ind w:left="720" w:hanging="720"/>
      </w:pPr>
      <w:r w:rsidRPr="00930A66">
        <w:t xml:space="preserve">National Research Council. </w:t>
      </w:r>
      <w:r>
        <w:t xml:space="preserve"> (2005).</w:t>
      </w:r>
      <w:r w:rsidRPr="00930A66">
        <w:t xml:space="preserve"> </w:t>
      </w:r>
      <w:r w:rsidRPr="00715EB3">
        <w:rPr>
          <w:i/>
        </w:rPr>
        <w:t xml:space="preserve">How Students Learn: </w:t>
      </w:r>
      <w:r>
        <w:rPr>
          <w:i/>
        </w:rPr>
        <w:t>Mathematics</w:t>
      </w:r>
      <w:r w:rsidRPr="00715EB3">
        <w:rPr>
          <w:i/>
        </w:rPr>
        <w:t xml:space="preserve"> in the Classroom</w:t>
      </w:r>
      <w:r w:rsidRPr="00930A66">
        <w:t xml:space="preserve">.  </w:t>
      </w:r>
      <w:r>
        <w:t>Washington: National Academies Press.</w:t>
      </w:r>
    </w:p>
    <w:p w14:paraId="0661006B" w14:textId="31C1E5CF" w:rsidR="00A137A0" w:rsidRPr="00A137A0" w:rsidRDefault="00A137A0" w:rsidP="00A137A0">
      <w:pPr>
        <w:ind w:left="720"/>
      </w:pPr>
      <w:r w:rsidRPr="00930A66">
        <w:t>Also available on-line at</w:t>
      </w:r>
      <w:r>
        <w:t xml:space="preserve"> </w:t>
      </w:r>
      <w:hyperlink r:id="rId19" w:history="1">
        <w:r w:rsidRPr="00C70BD0">
          <w:rPr>
            <w:rStyle w:val="Hyperlink"/>
          </w:rPr>
          <w:t>http://www.nap.edu/openbook.php?record_id=11101</w:t>
        </w:r>
      </w:hyperlink>
    </w:p>
    <w:p w14:paraId="5259C8C9" w14:textId="77777777" w:rsidR="00A137A0" w:rsidRDefault="00A137A0" w:rsidP="00A137A0">
      <w:pPr>
        <w:ind w:left="720" w:hanging="720"/>
      </w:pPr>
    </w:p>
    <w:p w14:paraId="59789E89" w14:textId="77777777" w:rsidR="00A137A0" w:rsidRDefault="00A137A0" w:rsidP="00A137A0">
      <w:pPr>
        <w:ind w:left="720" w:hanging="720"/>
      </w:pPr>
      <w:r w:rsidRPr="00930A66">
        <w:t xml:space="preserve">National Research Council. </w:t>
      </w:r>
      <w:r>
        <w:t xml:space="preserve"> (2005).</w:t>
      </w:r>
      <w:r w:rsidRPr="00930A66">
        <w:t xml:space="preserve"> </w:t>
      </w:r>
      <w:r w:rsidRPr="00715EB3">
        <w:rPr>
          <w:i/>
        </w:rPr>
        <w:t>How Students Learn: Science in the Classroom</w:t>
      </w:r>
      <w:r w:rsidRPr="00930A66">
        <w:t xml:space="preserve">.  </w:t>
      </w:r>
      <w:r>
        <w:t>Washington: National Academies Press.</w:t>
      </w:r>
    </w:p>
    <w:p w14:paraId="0366CD9B" w14:textId="77777777" w:rsidR="00A137A0" w:rsidRPr="00930A66" w:rsidRDefault="00A137A0" w:rsidP="00A137A0">
      <w:pPr>
        <w:ind w:left="720"/>
      </w:pPr>
      <w:r w:rsidRPr="00930A66">
        <w:t xml:space="preserve">Also available on-line at </w:t>
      </w:r>
      <w:hyperlink r:id="rId20" w:anchor="toc" w:history="1">
        <w:r w:rsidRPr="00452975">
          <w:rPr>
            <w:rStyle w:val="Hyperlink"/>
          </w:rPr>
          <w:t>http://www.nap.edu/catalog.php?record_id=11102#toc</w:t>
        </w:r>
      </w:hyperlink>
    </w:p>
    <w:p w14:paraId="19EA7300" w14:textId="77777777" w:rsidR="00A137A0" w:rsidRDefault="00A137A0" w:rsidP="00A137A0">
      <w:pPr>
        <w:ind w:left="720" w:hanging="720"/>
      </w:pPr>
    </w:p>
    <w:p w14:paraId="524A899C" w14:textId="77777777" w:rsidR="00A137A0" w:rsidRDefault="00A137A0" w:rsidP="00A137A0">
      <w:pPr>
        <w:ind w:left="720" w:hanging="720"/>
      </w:pPr>
      <w:r>
        <w:t xml:space="preserve">National Research Council. (2000). </w:t>
      </w:r>
      <w:r w:rsidRPr="00715EB3">
        <w:rPr>
          <w:i/>
        </w:rPr>
        <w:t>Inquiry and the National Science Education Standards: A Guide for Teaching and Learning.</w:t>
      </w:r>
      <w:r>
        <w:t xml:space="preserve">  Washington: National Academies Press.</w:t>
      </w:r>
    </w:p>
    <w:p w14:paraId="108E11DF" w14:textId="77777777" w:rsidR="00A137A0" w:rsidRDefault="00A137A0" w:rsidP="00A137A0">
      <w:pPr>
        <w:ind w:left="720"/>
      </w:pPr>
      <w:r>
        <w:t xml:space="preserve">Also available on-line at </w:t>
      </w:r>
      <w:hyperlink r:id="rId21" w:history="1">
        <w:r w:rsidRPr="00CB2B73">
          <w:rPr>
            <w:rStyle w:val="Hyperlink"/>
          </w:rPr>
          <w:t>http://www.nap.edu/openbook.php?record_id=9596</w:t>
        </w:r>
      </w:hyperlink>
    </w:p>
    <w:p w14:paraId="35505694" w14:textId="77777777" w:rsidR="00A137A0" w:rsidRPr="00930A66" w:rsidRDefault="00A137A0" w:rsidP="00A137A0">
      <w:pPr>
        <w:ind w:left="720" w:hanging="720"/>
      </w:pPr>
    </w:p>
    <w:p w14:paraId="661638F1" w14:textId="77777777" w:rsidR="00A137A0" w:rsidRDefault="00A137A0" w:rsidP="00A137A0">
      <w:pPr>
        <w:ind w:left="720" w:hanging="720"/>
      </w:pPr>
      <w:r>
        <w:t>Gallagher, J</w:t>
      </w:r>
      <w:r w:rsidRPr="00930A66">
        <w:t xml:space="preserve">.  </w:t>
      </w:r>
      <w:r>
        <w:t xml:space="preserve">(2007). </w:t>
      </w:r>
      <w:r w:rsidRPr="00715EB3">
        <w:rPr>
          <w:i/>
        </w:rPr>
        <w:t>Teaching Science for Understanding: A Practical Guide for Middle and High School Teachers.</w:t>
      </w:r>
      <w:r>
        <w:t xml:space="preserve">  Columbus: Pearson/Prentice-Hall</w:t>
      </w:r>
      <w:r w:rsidRPr="00930A66">
        <w:t>.</w:t>
      </w:r>
      <w:r>
        <w:t xml:space="preserve">  ISBN</w:t>
      </w:r>
      <w:r w:rsidRPr="00C7075D">
        <w:t>:</w:t>
      </w:r>
      <w:r>
        <w:t xml:space="preserve"> 9780131144255</w:t>
      </w:r>
    </w:p>
    <w:p w14:paraId="7D9352D5" w14:textId="77777777" w:rsidR="00A137A0" w:rsidRDefault="00A137A0" w:rsidP="00A137A0">
      <w:pPr>
        <w:ind w:left="720" w:hanging="720"/>
      </w:pPr>
    </w:p>
    <w:p w14:paraId="17DDBB0E" w14:textId="77777777" w:rsidR="00A137A0" w:rsidRDefault="00A137A0" w:rsidP="00A137A0">
      <w:pPr>
        <w:ind w:left="720" w:hanging="720"/>
        <w:rPr>
          <w:rFonts w:ascii="Times New Roman" w:hAnsi="Times New Roman"/>
        </w:rPr>
      </w:pPr>
      <w:r w:rsidRPr="00715EB3">
        <w:rPr>
          <w:rFonts w:ascii="Times New Roman" w:hAnsi="Times New Roman"/>
        </w:rPr>
        <w:t xml:space="preserve">Sprenger, M. (2010).  </w:t>
      </w:r>
      <w:r w:rsidRPr="008E7723">
        <w:rPr>
          <w:rFonts w:ascii="Times New Roman" w:hAnsi="Times New Roman"/>
          <w:i/>
        </w:rPr>
        <w:t>Brain-based teaching in the digital age.</w:t>
      </w:r>
      <w:r w:rsidRPr="00715EB3">
        <w:rPr>
          <w:rFonts w:ascii="Times New Roman" w:hAnsi="Times New Roman"/>
        </w:rPr>
        <w:t xml:space="preserve">  Alexandria, VA: ASCD.</w:t>
      </w:r>
    </w:p>
    <w:p w14:paraId="305DBD5C" w14:textId="77777777" w:rsidR="00A137A0" w:rsidRPr="00715EB3" w:rsidRDefault="00A137A0" w:rsidP="00A137A0">
      <w:pPr>
        <w:rPr>
          <w:rFonts w:ascii="Times New Roman" w:hAnsi="Times New Roman"/>
        </w:rPr>
      </w:pPr>
    </w:p>
    <w:p w14:paraId="173651E2" w14:textId="77777777" w:rsidR="00A137A0" w:rsidRDefault="00A137A0" w:rsidP="00A137A0">
      <w:pPr>
        <w:ind w:left="720" w:hanging="720"/>
        <w:rPr>
          <w:rFonts w:ascii="Times New Roman" w:hAnsi="Times New Roman"/>
        </w:rPr>
      </w:pPr>
      <w:r>
        <w:t xml:space="preserve">Tobin, K., Elmesky, R., &amp; Seiler, G. (eds.) (2005).  </w:t>
      </w:r>
      <w:r w:rsidRPr="00715EB3">
        <w:rPr>
          <w:i/>
        </w:rPr>
        <w:t>Improving Urb</w:t>
      </w:r>
      <w:r>
        <w:rPr>
          <w:i/>
        </w:rPr>
        <w:t xml:space="preserve">an Science Education: New roles </w:t>
      </w:r>
      <w:r w:rsidRPr="00715EB3">
        <w:rPr>
          <w:i/>
        </w:rPr>
        <w:t>for teachers, students, &amp; researchers.</w:t>
      </w:r>
      <w:r>
        <w:t xml:space="preserve">  New York: Rowman &amp; Littlefield.  ISBN:9780742537057</w:t>
      </w:r>
    </w:p>
    <w:p w14:paraId="19F00E51" w14:textId="77777777" w:rsidR="00A137A0" w:rsidRDefault="00A137A0" w:rsidP="00A137A0">
      <w:pPr>
        <w:ind w:left="720" w:hanging="720"/>
        <w:rPr>
          <w:rFonts w:ascii="Times New Roman" w:hAnsi="Times New Roman"/>
        </w:rPr>
      </w:pPr>
    </w:p>
    <w:p w14:paraId="2961EA48" w14:textId="77777777" w:rsidR="00A137A0" w:rsidRPr="00715EB3" w:rsidRDefault="00A137A0" w:rsidP="00A137A0">
      <w:pPr>
        <w:ind w:left="720" w:hanging="720"/>
        <w:rPr>
          <w:rFonts w:ascii="Times New Roman" w:hAnsi="Times New Roman"/>
        </w:rPr>
      </w:pPr>
      <w:r w:rsidRPr="00715EB3">
        <w:rPr>
          <w:rFonts w:ascii="Times New Roman" w:hAnsi="Times New Roman"/>
        </w:rPr>
        <w:t xml:space="preserve">Tomlinson, C. (1999). </w:t>
      </w:r>
      <w:r w:rsidRPr="008E7723">
        <w:rPr>
          <w:rFonts w:ascii="Times New Roman" w:hAnsi="Times New Roman"/>
          <w:i/>
        </w:rPr>
        <w:t>The differentiated classroom: Meeting the needs of all learners.</w:t>
      </w:r>
      <w:r w:rsidRPr="00715EB3">
        <w:rPr>
          <w:rFonts w:ascii="Times New Roman" w:hAnsi="Times New Roman"/>
        </w:rPr>
        <w:t xml:space="preserve"> Alexandria, VA: ASCD.</w:t>
      </w:r>
    </w:p>
    <w:p w14:paraId="49215D04" w14:textId="77777777" w:rsidR="00A137A0" w:rsidRDefault="00A137A0" w:rsidP="00AF14CD">
      <w:pPr>
        <w:rPr>
          <w:rFonts w:ascii="Times New Roman" w:hAnsi="Times New Roman"/>
        </w:rPr>
      </w:pPr>
    </w:p>
    <w:p w14:paraId="1FFA3660" w14:textId="77777777" w:rsidR="00A137A0" w:rsidRPr="00715EB3" w:rsidRDefault="00A137A0" w:rsidP="00A137A0">
      <w:pPr>
        <w:ind w:left="720" w:hanging="720"/>
        <w:rPr>
          <w:rFonts w:ascii="Times New Roman" w:hAnsi="Times New Roman"/>
        </w:rPr>
      </w:pPr>
      <w:r w:rsidRPr="00715EB3">
        <w:rPr>
          <w:rFonts w:ascii="Times New Roman" w:hAnsi="Times New Roman"/>
        </w:rPr>
        <w:t xml:space="preserve">Tomlinson, C.A. and C.C. Edison. (2003). </w:t>
      </w:r>
      <w:r w:rsidRPr="008E7723">
        <w:rPr>
          <w:rFonts w:ascii="Times New Roman" w:hAnsi="Times New Roman"/>
          <w:i/>
        </w:rPr>
        <w:t>Differentiation in practice: A resource guide for differentiating curriculum grades 9-12.</w:t>
      </w:r>
      <w:r w:rsidRPr="00715EB3">
        <w:rPr>
          <w:rFonts w:ascii="Times New Roman" w:hAnsi="Times New Roman"/>
        </w:rPr>
        <w:t xml:space="preserve">  Alexandria, VA: ASCD</w:t>
      </w:r>
    </w:p>
    <w:p w14:paraId="5D04C522" w14:textId="77777777" w:rsidR="00A137A0" w:rsidRDefault="00A137A0" w:rsidP="00A137A0">
      <w:pPr>
        <w:ind w:left="720" w:hanging="720"/>
        <w:rPr>
          <w:rFonts w:ascii="Times New Roman" w:hAnsi="Times New Roman"/>
        </w:rPr>
      </w:pPr>
    </w:p>
    <w:p w14:paraId="1B0B9567" w14:textId="77777777" w:rsidR="00A137A0" w:rsidRPr="00715EB3" w:rsidRDefault="00A137A0" w:rsidP="00A137A0">
      <w:pPr>
        <w:ind w:left="720" w:hanging="720"/>
        <w:rPr>
          <w:rFonts w:ascii="Times New Roman" w:hAnsi="Times New Roman"/>
        </w:rPr>
      </w:pPr>
      <w:r w:rsidRPr="00715EB3">
        <w:rPr>
          <w:rFonts w:ascii="Times New Roman" w:hAnsi="Times New Roman"/>
        </w:rPr>
        <w:t xml:space="preserve">Wiggins,G. and J. McTighe. (2007). </w:t>
      </w:r>
      <w:r w:rsidRPr="008E7723">
        <w:rPr>
          <w:rFonts w:ascii="Times New Roman" w:hAnsi="Times New Roman"/>
          <w:i/>
        </w:rPr>
        <w:t>Schooling by design: Mission, action &amp; achievement</w:t>
      </w:r>
      <w:r w:rsidRPr="008E7723">
        <w:rPr>
          <w:rFonts w:ascii="Times New Roman" w:hAnsi="Times New Roman"/>
        </w:rPr>
        <w:t>.</w:t>
      </w:r>
      <w:r w:rsidRPr="00715EB3">
        <w:rPr>
          <w:rFonts w:ascii="Times New Roman" w:hAnsi="Times New Roman"/>
        </w:rPr>
        <w:t xml:space="preserve"> Alexandria, VA: ASCD.</w:t>
      </w:r>
    </w:p>
    <w:p w14:paraId="04F38DE0" w14:textId="77777777" w:rsidR="00A137A0" w:rsidRDefault="00A137A0" w:rsidP="00A137A0"/>
    <w:p w14:paraId="3D97E1A8" w14:textId="77777777" w:rsidR="00E17F26" w:rsidRDefault="00E17F26" w:rsidP="00A137A0"/>
    <w:p w14:paraId="68A5C67C" w14:textId="7AACD676" w:rsidR="00E17F26" w:rsidRPr="008438AF" w:rsidRDefault="00A137A0" w:rsidP="008438AF">
      <w:pPr>
        <w:numPr>
          <w:ilvl w:val="0"/>
          <w:numId w:val="10"/>
        </w:numPr>
        <w:rPr>
          <w:rFonts w:ascii="Times New Roman" w:hAnsi="Times New Roman"/>
          <w:b/>
          <w:u w:val="single"/>
        </w:rPr>
      </w:pPr>
      <w:r w:rsidRPr="00414461">
        <w:rPr>
          <w:rFonts w:ascii="Times New Roman" w:hAnsi="Times New Roman"/>
          <w:b/>
          <w:u w:val="single"/>
        </w:rPr>
        <w:t xml:space="preserve">Class Meeting Times </w:t>
      </w:r>
    </w:p>
    <w:p w14:paraId="363B5060" w14:textId="77777777" w:rsidR="00A137A0" w:rsidRPr="00414461" w:rsidRDefault="00A137A0" w:rsidP="00A137A0">
      <w:pPr>
        <w:rPr>
          <w:rFonts w:ascii="Times New Roman" w:hAnsi="Times New Roman"/>
          <w:b/>
          <w:u w:val="single"/>
        </w:rPr>
      </w:pPr>
    </w:p>
    <w:p w14:paraId="2FAC05D6" w14:textId="030D5E93" w:rsidR="00A137A0" w:rsidRPr="000F15EC" w:rsidRDefault="00A137A0" w:rsidP="00A137A0">
      <w:pPr>
        <w:jc w:val="center"/>
        <w:rPr>
          <w:rFonts w:ascii="Times New Roman" w:hAnsi="Times New Roman"/>
          <w:b/>
          <w:u w:val="single"/>
        </w:rPr>
      </w:pPr>
      <w:r w:rsidRPr="000F15EC">
        <w:rPr>
          <w:rFonts w:ascii="Times New Roman" w:hAnsi="Times New Roman"/>
          <w:b/>
        </w:rPr>
        <w:t xml:space="preserve">CALENDAR OF COURSE ACTIVITIES </w:t>
      </w:r>
      <w:r>
        <w:rPr>
          <w:rFonts w:ascii="Times New Roman" w:hAnsi="Times New Roman"/>
          <w:b/>
        </w:rPr>
        <w:t>FALL</w:t>
      </w:r>
      <w:r w:rsidRPr="000F15EC">
        <w:rPr>
          <w:rFonts w:ascii="Times New Roman" w:hAnsi="Times New Roman"/>
          <w:b/>
        </w:rPr>
        <w:t xml:space="preserve"> 201</w:t>
      </w:r>
      <w:r w:rsidR="00AF14CD">
        <w:rPr>
          <w:rFonts w:ascii="Times New Roman" w:hAnsi="Times New Roman"/>
          <w:b/>
        </w:rPr>
        <w:t>8</w:t>
      </w:r>
    </w:p>
    <w:p w14:paraId="7568BF33" w14:textId="77777777" w:rsidR="00A137A0" w:rsidRDefault="00A137A0" w:rsidP="00A137A0">
      <w:pPr>
        <w:jc w:val="center"/>
        <w:rPr>
          <w:rFonts w:ascii="Times New Roman" w:hAnsi="Times New Roman"/>
          <w:b/>
        </w:rPr>
      </w:pPr>
      <w:r w:rsidRPr="000F15EC">
        <w:rPr>
          <w:rFonts w:ascii="Times New Roman" w:hAnsi="Times New Roman"/>
          <w:b/>
        </w:rPr>
        <w:t>** SUBJECT TO CHANGE</w:t>
      </w:r>
      <w:r>
        <w:rPr>
          <w:rFonts w:ascii="Times New Roman" w:hAnsi="Times New Roman"/>
          <w:b/>
        </w:rPr>
        <w:t xml:space="preserve"> </w:t>
      </w:r>
      <w:r w:rsidRPr="000F15EC">
        <w:rPr>
          <w:rFonts w:ascii="Times New Roman" w:hAnsi="Times New Roman"/>
          <w:b/>
        </w:rPr>
        <w:t>**</w:t>
      </w:r>
    </w:p>
    <w:p w14:paraId="4E7C0D46" w14:textId="77777777" w:rsidR="00A137A0" w:rsidRPr="000F15EC" w:rsidRDefault="00A137A0" w:rsidP="00A137A0">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2863"/>
        <w:gridCol w:w="5484"/>
      </w:tblGrid>
      <w:tr w:rsidR="00A137A0" w:rsidRPr="000F15EC" w14:paraId="4C269F92" w14:textId="77777777" w:rsidTr="00A137A0">
        <w:tc>
          <w:tcPr>
            <w:tcW w:w="2057" w:type="dxa"/>
          </w:tcPr>
          <w:p w14:paraId="0816191D" w14:textId="77777777" w:rsidR="00A137A0" w:rsidRPr="000F15EC" w:rsidRDefault="00A137A0" w:rsidP="00F17270">
            <w:pPr>
              <w:pStyle w:val="BodyText3"/>
              <w:rPr>
                <w:b/>
                <w:sz w:val="24"/>
                <w:szCs w:val="24"/>
              </w:rPr>
            </w:pPr>
            <w:r w:rsidRPr="000F15EC">
              <w:rPr>
                <w:b/>
                <w:sz w:val="24"/>
                <w:szCs w:val="24"/>
              </w:rPr>
              <w:lastRenderedPageBreak/>
              <w:t>Session/ Date</w:t>
            </w:r>
          </w:p>
        </w:tc>
        <w:tc>
          <w:tcPr>
            <w:tcW w:w="2863" w:type="dxa"/>
          </w:tcPr>
          <w:p w14:paraId="52CE297A" w14:textId="77777777" w:rsidR="00A137A0" w:rsidRPr="000F15EC" w:rsidRDefault="00A137A0" w:rsidP="00F17270">
            <w:pPr>
              <w:pStyle w:val="BodyText3"/>
              <w:rPr>
                <w:b/>
                <w:sz w:val="24"/>
                <w:szCs w:val="24"/>
              </w:rPr>
            </w:pPr>
            <w:r w:rsidRPr="000F15EC">
              <w:rPr>
                <w:b/>
                <w:sz w:val="24"/>
                <w:szCs w:val="24"/>
              </w:rPr>
              <w:t xml:space="preserve">            Class Topics</w:t>
            </w:r>
          </w:p>
        </w:tc>
        <w:tc>
          <w:tcPr>
            <w:tcW w:w="5484" w:type="dxa"/>
          </w:tcPr>
          <w:p w14:paraId="4A1A1326" w14:textId="0DF84D35" w:rsidR="00A137A0" w:rsidRPr="00DE158B" w:rsidRDefault="00A137A0" w:rsidP="00F17270">
            <w:pPr>
              <w:pStyle w:val="NoSpacing"/>
              <w:rPr>
                <w:b/>
              </w:rPr>
            </w:pPr>
            <w:r w:rsidRPr="00DE158B">
              <w:rPr>
                <w:b/>
              </w:rPr>
              <w:t>Assignments</w:t>
            </w:r>
            <w:r w:rsidR="00225848">
              <w:rPr>
                <w:b/>
              </w:rPr>
              <w:t>/Activities</w:t>
            </w:r>
            <w:r w:rsidRPr="00DE158B">
              <w:rPr>
                <w:b/>
              </w:rPr>
              <w:t xml:space="preserve"> Due:          </w:t>
            </w:r>
          </w:p>
          <w:p w14:paraId="655D6CDF" w14:textId="77777777" w:rsidR="00A137A0" w:rsidRPr="000F15EC" w:rsidRDefault="00A137A0" w:rsidP="00F17270">
            <w:pPr>
              <w:pStyle w:val="NoSpacing"/>
              <w:rPr>
                <w:i/>
              </w:rPr>
            </w:pPr>
          </w:p>
        </w:tc>
      </w:tr>
      <w:tr w:rsidR="004C0FDE" w:rsidRPr="000F15EC" w14:paraId="533B5FB6" w14:textId="77777777" w:rsidTr="00A137A0">
        <w:tc>
          <w:tcPr>
            <w:tcW w:w="2057" w:type="dxa"/>
            <w:shd w:val="pct12" w:color="auto" w:fill="auto"/>
          </w:tcPr>
          <w:p w14:paraId="68AD1E07" w14:textId="77777777" w:rsidR="004C0FDE" w:rsidRDefault="004C0FDE" w:rsidP="004C0FDE">
            <w:pPr>
              <w:pStyle w:val="BodyText3"/>
              <w:spacing w:after="0"/>
              <w:rPr>
                <w:b/>
                <w:color w:val="0066FF"/>
                <w:sz w:val="24"/>
                <w:szCs w:val="24"/>
              </w:rPr>
            </w:pPr>
          </w:p>
          <w:p w14:paraId="7C6BE47A" w14:textId="57DB7293" w:rsidR="004C0FDE" w:rsidRDefault="004C0FDE" w:rsidP="004C0FDE">
            <w:pPr>
              <w:pStyle w:val="BodyText3"/>
              <w:spacing w:after="0"/>
              <w:rPr>
                <w:b/>
                <w:color w:val="0066FF"/>
                <w:sz w:val="24"/>
                <w:szCs w:val="24"/>
              </w:rPr>
            </w:pPr>
            <w:r>
              <w:rPr>
                <w:b/>
                <w:color w:val="0066FF"/>
                <w:sz w:val="24"/>
                <w:szCs w:val="24"/>
              </w:rPr>
              <w:t>Week 1</w:t>
            </w:r>
          </w:p>
          <w:p w14:paraId="52291D15" w14:textId="175CB0F9" w:rsidR="004C0FDE" w:rsidRPr="000F15EC" w:rsidRDefault="004C0FDE" w:rsidP="004C0FDE">
            <w:pPr>
              <w:pStyle w:val="BodyText3"/>
              <w:spacing w:after="0"/>
              <w:rPr>
                <w:b/>
                <w:color w:val="0066FF"/>
                <w:sz w:val="24"/>
                <w:szCs w:val="24"/>
              </w:rPr>
            </w:pPr>
            <w:r>
              <w:rPr>
                <w:b/>
                <w:color w:val="0066FF"/>
                <w:sz w:val="24"/>
                <w:szCs w:val="24"/>
              </w:rPr>
              <w:t>Session</w:t>
            </w:r>
            <w:r w:rsidR="00612046">
              <w:rPr>
                <w:b/>
                <w:color w:val="0066FF"/>
                <w:sz w:val="24"/>
                <w:szCs w:val="24"/>
              </w:rPr>
              <w:t>: NONE</w:t>
            </w:r>
          </w:p>
          <w:p w14:paraId="0E4DA17F" w14:textId="63BEE8A1" w:rsidR="004C0FDE" w:rsidRDefault="004D51BA" w:rsidP="004C0FDE">
            <w:pPr>
              <w:pStyle w:val="BodyText3"/>
              <w:rPr>
                <w:b/>
                <w:color w:val="0066FF"/>
                <w:sz w:val="24"/>
                <w:szCs w:val="24"/>
              </w:rPr>
            </w:pPr>
            <w:r>
              <w:rPr>
                <w:b/>
                <w:color w:val="0066FF"/>
                <w:sz w:val="24"/>
                <w:szCs w:val="24"/>
              </w:rPr>
              <w:t>Tues 28</w:t>
            </w:r>
            <w:r w:rsidR="004C0FDE">
              <w:rPr>
                <w:b/>
                <w:color w:val="0066FF"/>
                <w:sz w:val="24"/>
                <w:szCs w:val="24"/>
              </w:rPr>
              <w:t xml:space="preserve"> Aug </w:t>
            </w:r>
          </w:p>
          <w:p w14:paraId="7FCDC3E4" w14:textId="77777777" w:rsidR="004C0FDE" w:rsidRDefault="004C0FDE" w:rsidP="00F17270">
            <w:pPr>
              <w:pStyle w:val="BodyText3"/>
              <w:spacing w:after="0"/>
              <w:rPr>
                <w:b/>
                <w:color w:val="0066FF"/>
                <w:sz w:val="24"/>
                <w:szCs w:val="24"/>
              </w:rPr>
            </w:pPr>
          </w:p>
          <w:p w14:paraId="27548E84" w14:textId="77777777" w:rsidR="00E15F46" w:rsidRPr="000F15EC" w:rsidRDefault="00E15F46" w:rsidP="00F17270">
            <w:pPr>
              <w:pStyle w:val="BodyText3"/>
              <w:spacing w:after="0"/>
              <w:rPr>
                <w:b/>
                <w:color w:val="0066FF"/>
                <w:sz w:val="24"/>
                <w:szCs w:val="24"/>
              </w:rPr>
            </w:pPr>
          </w:p>
        </w:tc>
        <w:tc>
          <w:tcPr>
            <w:tcW w:w="2863" w:type="dxa"/>
          </w:tcPr>
          <w:p w14:paraId="514BCE03" w14:textId="77777777" w:rsidR="00E15F46" w:rsidRDefault="00E15F46" w:rsidP="00F17270">
            <w:pPr>
              <w:pStyle w:val="BodyText3"/>
              <w:rPr>
                <w:sz w:val="24"/>
                <w:szCs w:val="24"/>
              </w:rPr>
            </w:pPr>
          </w:p>
          <w:p w14:paraId="2DEF573C" w14:textId="77777777" w:rsidR="004D51BA" w:rsidRDefault="004D51BA" w:rsidP="009A1A07">
            <w:pPr>
              <w:pStyle w:val="BodyText3"/>
              <w:rPr>
                <w:b/>
                <w:sz w:val="24"/>
                <w:szCs w:val="24"/>
                <w:u w:val="single"/>
              </w:rPr>
            </w:pPr>
            <w:r>
              <w:rPr>
                <w:b/>
                <w:sz w:val="24"/>
                <w:szCs w:val="24"/>
                <w:u w:val="single"/>
              </w:rPr>
              <w:t>NO SESSION</w:t>
            </w:r>
          </w:p>
          <w:p w14:paraId="59FE0DEE" w14:textId="1510D9AF" w:rsidR="00612046" w:rsidRDefault="00612046" w:rsidP="009A1A07">
            <w:pPr>
              <w:pStyle w:val="BodyText3"/>
              <w:rPr>
                <w:b/>
                <w:sz w:val="24"/>
                <w:szCs w:val="24"/>
                <w:u w:val="single"/>
              </w:rPr>
            </w:pPr>
            <w:r>
              <w:rPr>
                <w:b/>
                <w:sz w:val="24"/>
                <w:szCs w:val="24"/>
                <w:u w:val="single"/>
              </w:rPr>
              <w:t xml:space="preserve">Covered by 23 Aug </w:t>
            </w:r>
          </w:p>
          <w:p w14:paraId="71EC23B5" w14:textId="5A110C52" w:rsidR="004C0FDE" w:rsidRPr="00E15F46" w:rsidRDefault="009A1A07" w:rsidP="004D51BA">
            <w:pPr>
              <w:pStyle w:val="BodyText3"/>
              <w:rPr>
                <w:b/>
                <w:sz w:val="24"/>
                <w:szCs w:val="24"/>
                <w:u w:val="single"/>
              </w:rPr>
            </w:pPr>
            <w:r w:rsidRPr="00046563">
              <w:rPr>
                <w:b/>
                <w:sz w:val="24"/>
                <w:szCs w:val="24"/>
                <w:u w:val="single"/>
              </w:rPr>
              <w:t>OFS orientation</w:t>
            </w:r>
          </w:p>
        </w:tc>
        <w:tc>
          <w:tcPr>
            <w:tcW w:w="5484" w:type="dxa"/>
          </w:tcPr>
          <w:p w14:paraId="5465D1DA" w14:textId="77777777" w:rsidR="004C0FDE" w:rsidRDefault="004C0FDE" w:rsidP="004C0FDE">
            <w:pPr>
              <w:pStyle w:val="BodyText3"/>
              <w:spacing w:after="0"/>
              <w:rPr>
                <w:b/>
                <w:sz w:val="24"/>
                <w:szCs w:val="24"/>
              </w:rPr>
            </w:pPr>
          </w:p>
          <w:p w14:paraId="172A98A4" w14:textId="77777777" w:rsidR="009A1A07" w:rsidRDefault="009A1A07" w:rsidP="009A1A07">
            <w:pPr>
              <w:pStyle w:val="BodyText3"/>
              <w:spacing w:after="0"/>
              <w:rPr>
                <w:b/>
                <w:sz w:val="24"/>
                <w:szCs w:val="24"/>
              </w:rPr>
            </w:pPr>
            <w:r>
              <w:rPr>
                <w:b/>
                <w:sz w:val="24"/>
                <w:szCs w:val="24"/>
              </w:rPr>
              <w:t xml:space="preserve">~ Sign student expectations and dispositions documents </w:t>
            </w:r>
          </w:p>
          <w:p w14:paraId="6FFEA5C6" w14:textId="77777777" w:rsidR="009A1A07" w:rsidRDefault="009A1A07" w:rsidP="004C0FDE">
            <w:pPr>
              <w:pStyle w:val="BodyText3"/>
              <w:spacing w:after="0"/>
              <w:rPr>
                <w:b/>
                <w:sz w:val="24"/>
                <w:szCs w:val="24"/>
              </w:rPr>
            </w:pPr>
          </w:p>
          <w:p w14:paraId="27D3B3F7" w14:textId="77777777" w:rsidR="004C0FDE" w:rsidRDefault="004C0FDE" w:rsidP="004C0FDE">
            <w:pPr>
              <w:pStyle w:val="BodyText3"/>
              <w:spacing w:after="0"/>
              <w:rPr>
                <w:b/>
                <w:sz w:val="24"/>
                <w:szCs w:val="24"/>
              </w:rPr>
            </w:pPr>
            <w:r w:rsidRPr="001A2270">
              <w:rPr>
                <w:b/>
                <w:sz w:val="24"/>
                <w:szCs w:val="24"/>
              </w:rPr>
              <w:t>~ Begin field experience</w:t>
            </w:r>
          </w:p>
          <w:p w14:paraId="1AD891D7" w14:textId="77777777" w:rsidR="004C0FDE" w:rsidRDefault="004C0FDE" w:rsidP="004C0FDE">
            <w:pPr>
              <w:pStyle w:val="BodyText3"/>
              <w:spacing w:after="0"/>
              <w:rPr>
                <w:b/>
                <w:sz w:val="24"/>
                <w:szCs w:val="24"/>
              </w:rPr>
            </w:pPr>
          </w:p>
          <w:p w14:paraId="0B22DB15" w14:textId="5B128FD0" w:rsidR="009A1A07" w:rsidRPr="001A2270" w:rsidRDefault="004C0FDE" w:rsidP="00F17270">
            <w:pPr>
              <w:pStyle w:val="BodyText3"/>
              <w:spacing w:after="0"/>
              <w:rPr>
                <w:b/>
                <w:sz w:val="24"/>
                <w:szCs w:val="24"/>
              </w:rPr>
            </w:pPr>
            <w:r>
              <w:rPr>
                <w:b/>
                <w:sz w:val="24"/>
                <w:szCs w:val="24"/>
              </w:rPr>
              <w:t>~ Check in with supervisor if field concern</w:t>
            </w:r>
          </w:p>
        </w:tc>
      </w:tr>
      <w:tr w:rsidR="00A137A0" w:rsidRPr="000F15EC" w14:paraId="5AE03EB4" w14:textId="77777777" w:rsidTr="00A137A0">
        <w:tc>
          <w:tcPr>
            <w:tcW w:w="2057" w:type="dxa"/>
            <w:shd w:val="pct12" w:color="auto" w:fill="auto"/>
          </w:tcPr>
          <w:p w14:paraId="059C2FBE" w14:textId="51F25E1B" w:rsidR="00A137A0" w:rsidRPr="000F15EC" w:rsidRDefault="00A137A0" w:rsidP="00F17270">
            <w:pPr>
              <w:pStyle w:val="BodyText3"/>
              <w:spacing w:after="0"/>
              <w:rPr>
                <w:b/>
                <w:color w:val="0066FF"/>
                <w:sz w:val="24"/>
                <w:szCs w:val="24"/>
              </w:rPr>
            </w:pPr>
          </w:p>
          <w:p w14:paraId="53E039A7" w14:textId="77777777" w:rsidR="00A137A0" w:rsidRDefault="00A137A0" w:rsidP="00F17270">
            <w:pPr>
              <w:pStyle w:val="BodyText3"/>
              <w:spacing w:after="0"/>
              <w:rPr>
                <w:b/>
                <w:color w:val="0066FF"/>
                <w:sz w:val="24"/>
                <w:szCs w:val="24"/>
              </w:rPr>
            </w:pPr>
            <w:r w:rsidRPr="000F15EC">
              <w:rPr>
                <w:b/>
                <w:color w:val="0066FF"/>
                <w:sz w:val="24"/>
                <w:szCs w:val="24"/>
              </w:rPr>
              <w:t>Week 2</w:t>
            </w:r>
          </w:p>
          <w:p w14:paraId="5C10AD42" w14:textId="7FB670C3" w:rsidR="00A137A0" w:rsidRPr="000F15EC" w:rsidRDefault="00E15F46" w:rsidP="00F17270">
            <w:pPr>
              <w:pStyle w:val="BodyText3"/>
              <w:spacing w:after="0"/>
              <w:rPr>
                <w:b/>
                <w:color w:val="0066FF"/>
                <w:sz w:val="24"/>
                <w:szCs w:val="24"/>
              </w:rPr>
            </w:pPr>
            <w:r>
              <w:rPr>
                <w:b/>
                <w:color w:val="0066FF"/>
                <w:sz w:val="24"/>
                <w:szCs w:val="24"/>
              </w:rPr>
              <w:t xml:space="preserve">Session: </w:t>
            </w:r>
            <w:r w:rsidR="00612046">
              <w:rPr>
                <w:b/>
                <w:color w:val="0066FF"/>
                <w:sz w:val="24"/>
                <w:szCs w:val="24"/>
              </w:rPr>
              <w:t>live</w:t>
            </w:r>
          </w:p>
          <w:p w14:paraId="006A094A" w14:textId="06D3AC51" w:rsidR="00A137A0" w:rsidRPr="000F15EC" w:rsidRDefault="00AF14CD" w:rsidP="008438AF">
            <w:pPr>
              <w:pStyle w:val="BodyText3"/>
              <w:rPr>
                <w:b/>
                <w:color w:val="0066FF"/>
                <w:sz w:val="24"/>
                <w:szCs w:val="24"/>
              </w:rPr>
            </w:pPr>
            <w:r>
              <w:rPr>
                <w:b/>
                <w:color w:val="0066FF"/>
                <w:sz w:val="24"/>
                <w:szCs w:val="24"/>
              </w:rPr>
              <w:t>Tues 4</w:t>
            </w:r>
            <w:r w:rsidR="00A137A0">
              <w:rPr>
                <w:b/>
                <w:color w:val="0066FF"/>
                <w:sz w:val="24"/>
                <w:szCs w:val="24"/>
              </w:rPr>
              <w:t xml:space="preserve"> Sept</w:t>
            </w:r>
          </w:p>
        </w:tc>
        <w:tc>
          <w:tcPr>
            <w:tcW w:w="2863" w:type="dxa"/>
          </w:tcPr>
          <w:p w14:paraId="7EF3076A" w14:textId="77777777" w:rsidR="00A137A0" w:rsidRDefault="00A137A0" w:rsidP="00F17270">
            <w:pPr>
              <w:pStyle w:val="BodyText3"/>
              <w:rPr>
                <w:b/>
                <w:sz w:val="24"/>
                <w:szCs w:val="24"/>
                <w:u w:val="single"/>
              </w:rPr>
            </w:pPr>
          </w:p>
          <w:p w14:paraId="047797DD" w14:textId="77777777" w:rsidR="00612046" w:rsidRDefault="00612046" w:rsidP="00612046">
            <w:pPr>
              <w:rPr>
                <w:rFonts w:ascii="Times New Roman" w:hAnsi="Times New Roman"/>
                <w:b/>
                <w:u w:val="single"/>
              </w:rPr>
            </w:pPr>
            <w:r>
              <w:rPr>
                <w:rFonts w:ascii="Times New Roman" w:hAnsi="Times New Roman"/>
                <w:b/>
                <w:u w:val="single"/>
              </w:rPr>
              <w:t>Check in with Supervisor</w:t>
            </w:r>
          </w:p>
          <w:p w14:paraId="7B09BD9E" w14:textId="77777777" w:rsidR="00612046" w:rsidRDefault="00612046" w:rsidP="00612046">
            <w:pPr>
              <w:rPr>
                <w:rFonts w:ascii="Times New Roman" w:hAnsi="Times New Roman"/>
                <w:b/>
                <w:u w:val="single"/>
              </w:rPr>
            </w:pPr>
          </w:p>
          <w:p w14:paraId="4C705BCE" w14:textId="3FBC496A" w:rsidR="00A137A0" w:rsidRPr="00612046" w:rsidRDefault="00612046" w:rsidP="00612046">
            <w:pPr>
              <w:pStyle w:val="BodyText3"/>
              <w:rPr>
                <w:b/>
                <w:sz w:val="24"/>
                <w:szCs w:val="24"/>
                <w:u w:val="single"/>
              </w:rPr>
            </w:pPr>
            <w:r w:rsidRPr="00612046">
              <w:rPr>
                <w:b/>
                <w:sz w:val="24"/>
                <w:szCs w:val="24"/>
                <w:u w:val="single"/>
              </w:rPr>
              <w:t>Context for Learning</w:t>
            </w:r>
          </w:p>
        </w:tc>
        <w:tc>
          <w:tcPr>
            <w:tcW w:w="5484" w:type="dxa"/>
          </w:tcPr>
          <w:p w14:paraId="336D8B74" w14:textId="77777777" w:rsidR="006F09A6" w:rsidRPr="001A2270" w:rsidRDefault="006F09A6" w:rsidP="00F17270">
            <w:pPr>
              <w:pStyle w:val="BodyText3"/>
              <w:spacing w:after="0"/>
              <w:rPr>
                <w:b/>
                <w:sz w:val="24"/>
                <w:szCs w:val="24"/>
              </w:rPr>
            </w:pPr>
          </w:p>
          <w:p w14:paraId="524F1A13" w14:textId="25CC5D50" w:rsidR="00A137A0" w:rsidRDefault="00A137A0" w:rsidP="00F17270">
            <w:pPr>
              <w:pStyle w:val="BodyText3"/>
              <w:spacing w:after="0"/>
              <w:rPr>
                <w:b/>
                <w:sz w:val="24"/>
                <w:szCs w:val="24"/>
              </w:rPr>
            </w:pPr>
            <w:r w:rsidRPr="001A2270">
              <w:rPr>
                <w:b/>
                <w:sz w:val="24"/>
                <w:szCs w:val="24"/>
              </w:rPr>
              <w:t xml:space="preserve">~ </w:t>
            </w:r>
            <w:r w:rsidR="00612046">
              <w:rPr>
                <w:b/>
                <w:sz w:val="24"/>
                <w:szCs w:val="24"/>
              </w:rPr>
              <w:t>Review schedule with supervisor</w:t>
            </w:r>
          </w:p>
          <w:p w14:paraId="2C249CD5" w14:textId="77777777" w:rsidR="00612046" w:rsidRDefault="00612046" w:rsidP="00F17270">
            <w:pPr>
              <w:pStyle w:val="BodyText3"/>
              <w:spacing w:after="0"/>
              <w:rPr>
                <w:b/>
                <w:sz w:val="24"/>
                <w:szCs w:val="24"/>
              </w:rPr>
            </w:pPr>
          </w:p>
          <w:p w14:paraId="2CCB1D46" w14:textId="072ECFF0" w:rsidR="00612046" w:rsidRPr="001A2270" w:rsidRDefault="00612046" w:rsidP="00F17270">
            <w:pPr>
              <w:pStyle w:val="BodyText3"/>
              <w:spacing w:after="0"/>
              <w:rPr>
                <w:b/>
                <w:sz w:val="24"/>
                <w:szCs w:val="24"/>
              </w:rPr>
            </w:pPr>
            <w:r w:rsidRPr="001A2270">
              <w:rPr>
                <w:b/>
                <w:sz w:val="24"/>
                <w:szCs w:val="24"/>
              </w:rPr>
              <w:t xml:space="preserve">~ </w:t>
            </w:r>
            <w:r>
              <w:rPr>
                <w:b/>
                <w:sz w:val="24"/>
                <w:szCs w:val="24"/>
              </w:rPr>
              <w:t>Start Context for Learning, edTPA practice</w:t>
            </w:r>
          </w:p>
          <w:p w14:paraId="2F153007" w14:textId="78BF5FBC" w:rsidR="00A137A0" w:rsidRPr="001A2270" w:rsidRDefault="00A137A0" w:rsidP="00F17270">
            <w:pPr>
              <w:pStyle w:val="BodyText3"/>
              <w:spacing w:after="0"/>
              <w:rPr>
                <w:b/>
                <w:sz w:val="24"/>
                <w:szCs w:val="24"/>
              </w:rPr>
            </w:pPr>
          </w:p>
        </w:tc>
      </w:tr>
      <w:tr w:rsidR="00612046" w:rsidRPr="000F15EC" w14:paraId="71F95A77" w14:textId="77777777" w:rsidTr="00A137A0">
        <w:tc>
          <w:tcPr>
            <w:tcW w:w="2057" w:type="dxa"/>
            <w:shd w:val="pct12" w:color="auto" w:fill="auto"/>
          </w:tcPr>
          <w:p w14:paraId="67D26823" w14:textId="77777777" w:rsidR="00612046" w:rsidRPr="000F15EC" w:rsidRDefault="00612046" w:rsidP="00F17270">
            <w:pPr>
              <w:pStyle w:val="BodyText3"/>
              <w:spacing w:after="0"/>
              <w:rPr>
                <w:b/>
                <w:color w:val="0066FF"/>
                <w:sz w:val="24"/>
                <w:szCs w:val="24"/>
              </w:rPr>
            </w:pPr>
          </w:p>
          <w:p w14:paraId="0DF2045F" w14:textId="77777777" w:rsidR="00612046" w:rsidRPr="000F15EC" w:rsidRDefault="00612046" w:rsidP="00F17270">
            <w:pPr>
              <w:pStyle w:val="BodyText3"/>
              <w:spacing w:after="0"/>
              <w:rPr>
                <w:b/>
                <w:color w:val="0066FF"/>
                <w:sz w:val="24"/>
                <w:szCs w:val="24"/>
              </w:rPr>
            </w:pPr>
            <w:r w:rsidRPr="000F15EC">
              <w:rPr>
                <w:b/>
                <w:color w:val="0066FF"/>
                <w:sz w:val="24"/>
                <w:szCs w:val="24"/>
              </w:rPr>
              <w:t>Week 3</w:t>
            </w:r>
          </w:p>
          <w:p w14:paraId="189E7B71" w14:textId="240099AB" w:rsidR="00612046" w:rsidRPr="000F15EC" w:rsidRDefault="00612046" w:rsidP="00F17270">
            <w:pPr>
              <w:pStyle w:val="BodyText3"/>
              <w:spacing w:after="0"/>
              <w:rPr>
                <w:b/>
                <w:color w:val="0066FF"/>
                <w:sz w:val="24"/>
                <w:szCs w:val="24"/>
              </w:rPr>
            </w:pPr>
            <w:r>
              <w:rPr>
                <w:b/>
                <w:color w:val="0066FF"/>
                <w:sz w:val="24"/>
                <w:szCs w:val="24"/>
              </w:rPr>
              <w:t>Session: on-line</w:t>
            </w:r>
          </w:p>
          <w:p w14:paraId="78DD4F4B" w14:textId="104D5520" w:rsidR="00612046" w:rsidRPr="008438AF" w:rsidRDefault="00612046" w:rsidP="008438AF">
            <w:pPr>
              <w:pStyle w:val="BodyText3"/>
              <w:rPr>
                <w:b/>
                <w:color w:val="0066FF"/>
                <w:sz w:val="24"/>
                <w:szCs w:val="24"/>
              </w:rPr>
            </w:pPr>
            <w:r>
              <w:rPr>
                <w:b/>
                <w:color w:val="0066FF"/>
                <w:sz w:val="24"/>
                <w:szCs w:val="24"/>
              </w:rPr>
              <w:t>Tues 11 Sept</w:t>
            </w:r>
          </w:p>
        </w:tc>
        <w:tc>
          <w:tcPr>
            <w:tcW w:w="2863" w:type="dxa"/>
          </w:tcPr>
          <w:p w14:paraId="25C6741A" w14:textId="77777777" w:rsidR="00612046" w:rsidRPr="000F15EC" w:rsidRDefault="00612046" w:rsidP="00612046">
            <w:pPr>
              <w:rPr>
                <w:rFonts w:ascii="Times New Roman" w:hAnsi="Times New Roman"/>
                <w:b/>
              </w:rPr>
            </w:pPr>
          </w:p>
          <w:p w14:paraId="4960E083" w14:textId="77777777" w:rsidR="00612046" w:rsidRDefault="00612046" w:rsidP="00612046">
            <w:pPr>
              <w:rPr>
                <w:rFonts w:ascii="Times New Roman" w:hAnsi="Times New Roman"/>
                <w:b/>
                <w:u w:val="single"/>
              </w:rPr>
            </w:pPr>
          </w:p>
          <w:p w14:paraId="0CC0314C" w14:textId="2491DDFA" w:rsidR="00612046" w:rsidRPr="00C65476" w:rsidRDefault="00612046" w:rsidP="00F17270">
            <w:pPr>
              <w:rPr>
                <w:rFonts w:ascii="Times New Roman" w:hAnsi="Times New Roman"/>
                <w:b/>
              </w:rPr>
            </w:pPr>
            <w:r>
              <w:rPr>
                <w:b/>
                <w:u w:val="single"/>
              </w:rPr>
              <w:t>OBR Modules</w:t>
            </w:r>
            <w:r w:rsidRPr="000F15EC">
              <w:rPr>
                <w:rFonts w:ascii="Times New Roman" w:hAnsi="Times New Roman"/>
                <w:b/>
                <w:u w:val="single"/>
              </w:rPr>
              <w:t xml:space="preserve"> </w:t>
            </w:r>
          </w:p>
        </w:tc>
        <w:tc>
          <w:tcPr>
            <w:tcW w:w="5484" w:type="dxa"/>
          </w:tcPr>
          <w:p w14:paraId="442FECA1" w14:textId="77777777" w:rsidR="00612046" w:rsidRPr="000F15EC" w:rsidRDefault="00612046" w:rsidP="00F17270">
            <w:pPr>
              <w:pStyle w:val="BodyText3"/>
              <w:spacing w:after="0"/>
              <w:rPr>
                <w:b/>
                <w:color w:val="FF0000"/>
                <w:sz w:val="24"/>
                <w:szCs w:val="24"/>
              </w:rPr>
            </w:pPr>
          </w:p>
          <w:p w14:paraId="17F98C34" w14:textId="77777777" w:rsidR="00612046" w:rsidRPr="001A2270" w:rsidRDefault="00612046" w:rsidP="00612046">
            <w:pPr>
              <w:pStyle w:val="BodyText3"/>
              <w:spacing w:after="0"/>
              <w:rPr>
                <w:b/>
                <w:sz w:val="24"/>
                <w:szCs w:val="24"/>
              </w:rPr>
            </w:pPr>
            <w:r w:rsidRPr="001A2270">
              <w:rPr>
                <w:b/>
                <w:sz w:val="24"/>
                <w:szCs w:val="24"/>
              </w:rPr>
              <w:t xml:space="preserve">~ </w:t>
            </w:r>
            <w:r>
              <w:rPr>
                <w:b/>
                <w:sz w:val="24"/>
                <w:szCs w:val="24"/>
              </w:rPr>
              <w:t>Start OBR Modules #1, #2, #3</w:t>
            </w:r>
          </w:p>
          <w:p w14:paraId="41453B1D" w14:textId="77777777" w:rsidR="00612046" w:rsidRDefault="00612046" w:rsidP="00F17270">
            <w:pPr>
              <w:pStyle w:val="BodyText3"/>
              <w:spacing w:after="0"/>
              <w:rPr>
                <w:b/>
                <w:sz w:val="24"/>
                <w:szCs w:val="24"/>
              </w:rPr>
            </w:pPr>
          </w:p>
          <w:p w14:paraId="317E5432" w14:textId="77777777" w:rsidR="00612046" w:rsidRPr="000F15EC" w:rsidRDefault="00612046" w:rsidP="00F17270">
            <w:pPr>
              <w:pStyle w:val="BodyText3"/>
              <w:spacing w:after="0"/>
              <w:rPr>
                <w:b/>
                <w:sz w:val="24"/>
                <w:szCs w:val="24"/>
              </w:rPr>
            </w:pPr>
          </w:p>
          <w:p w14:paraId="219526AC" w14:textId="0400C67B" w:rsidR="00612046" w:rsidRPr="001A2270" w:rsidRDefault="00612046" w:rsidP="00F17270">
            <w:pPr>
              <w:pStyle w:val="BodyText3"/>
              <w:spacing w:after="0"/>
              <w:rPr>
                <w:b/>
                <w:sz w:val="24"/>
                <w:szCs w:val="24"/>
              </w:rPr>
            </w:pPr>
          </w:p>
        </w:tc>
      </w:tr>
      <w:tr w:rsidR="00A137A0" w:rsidRPr="000F15EC" w14:paraId="7C5565FD" w14:textId="77777777" w:rsidTr="00A137A0">
        <w:tc>
          <w:tcPr>
            <w:tcW w:w="2057" w:type="dxa"/>
            <w:shd w:val="pct12" w:color="auto" w:fill="auto"/>
          </w:tcPr>
          <w:p w14:paraId="06107A19" w14:textId="5670C839" w:rsidR="00A137A0" w:rsidRPr="000F15EC" w:rsidRDefault="00A137A0" w:rsidP="00F17270">
            <w:pPr>
              <w:pStyle w:val="BodyText3"/>
              <w:spacing w:after="0"/>
              <w:rPr>
                <w:b/>
                <w:color w:val="0066FF"/>
                <w:sz w:val="24"/>
                <w:szCs w:val="24"/>
              </w:rPr>
            </w:pPr>
          </w:p>
          <w:p w14:paraId="4128D617" w14:textId="77777777" w:rsidR="00A137A0" w:rsidRPr="000F15EC" w:rsidRDefault="00A137A0" w:rsidP="00F17270">
            <w:pPr>
              <w:pStyle w:val="BodyText3"/>
              <w:spacing w:after="0"/>
              <w:rPr>
                <w:b/>
                <w:color w:val="0066FF"/>
                <w:sz w:val="24"/>
                <w:szCs w:val="24"/>
              </w:rPr>
            </w:pPr>
            <w:r w:rsidRPr="000F15EC">
              <w:rPr>
                <w:b/>
                <w:color w:val="0066FF"/>
                <w:sz w:val="24"/>
                <w:szCs w:val="24"/>
              </w:rPr>
              <w:t>Week 4</w:t>
            </w:r>
          </w:p>
          <w:p w14:paraId="56AA155C" w14:textId="2E028F8C" w:rsidR="00A137A0" w:rsidRPr="000F15EC" w:rsidRDefault="00612046" w:rsidP="00F17270">
            <w:pPr>
              <w:pStyle w:val="BodyText3"/>
              <w:spacing w:after="0"/>
              <w:rPr>
                <w:b/>
                <w:color w:val="0066FF"/>
                <w:sz w:val="24"/>
                <w:szCs w:val="24"/>
              </w:rPr>
            </w:pPr>
            <w:r>
              <w:rPr>
                <w:b/>
                <w:color w:val="0066FF"/>
                <w:sz w:val="24"/>
                <w:szCs w:val="24"/>
              </w:rPr>
              <w:t>Session: liv</w:t>
            </w:r>
            <w:r w:rsidR="00E15F46">
              <w:rPr>
                <w:b/>
                <w:color w:val="0066FF"/>
                <w:sz w:val="24"/>
                <w:szCs w:val="24"/>
              </w:rPr>
              <w:t>e</w:t>
            </w:r>
          </w:p>
          <w:p w14:paraId="56023E91" w14:textId="56F2ABCF" w:rsidR="00A137A0" w:rsidRPr="000F15EC" w:rsidRDefault="00B538C0" w:rsidP="00F17270">
            <w:pPr>
              <w:pStyle w:val="BodyText3"/>
              <w:rPr>
                <w:b/>
                <w:color w:val="0066FF"/>
                <w:sz w:val="24"/>
                <w:szCs w:val="24"/>
              </w:rPr>
            </w:pPr>
            <w:r>
              <w:rPr>
                <w:b/>
                <w:color w:val="0066FF"/>
                <w:sz w:val="24"/>
                <w:szCs w:val="24"/>
              </w:rPr>
              <w:t>Tues 18</w:t>
            </w:r>
            <w:r w:rsidR="00A137A0">
              <w:rPr>
                <w:b/>
                <w:color w:val="0066FF"/>
                <w:sz w:val="24"/>
                <w:szCs w:val="24"/>
              </w:rPr>
              <w:t xml:space="preserve"> Sept</w:t>
            </w:r>
          </w:p>
          <w:p w14:paraId="2F2719D8" w14:textId="77777777" w:rsidR="00A137A0" w:rsidRPr="000F15EC" w:rsidRDefault="00A137A0" w:rsidP="00F17270">
            <w:pPr>
              <w:pStyle w:val="BodyText3"/>
              <w:rPr>
                <w:b/>
                <w:sz w:val="24"/>
                <w:szCs w:val="24"/>
              </w:rPr>
            </w:pPr>
          </w:p>
        </w:tc>
        <w:tc>
          <w:tcPr>
            <w:tcW w:w="2863" w:type="dxa"/>
          </w:tcPr>
          <w:p w14:paraId="0A172CCB" w14:textId="77777777" w:rsidR="00A137A0" w:rsidRPr="000F15EC" w:rsidRDefault="00A137A0" w:rsidP="00F17270">
            <w:pPr>
              <w:rPr>
                <w:rFonts w:ascii="Times New Roman" w:hAnsi="Times New Roman"/>
                <w:b/>
              </w:rPr>
            </w:pPr>
          </w:p>
          <w:p w14:paraId="3BC50E5B" w14:textId="2D38F2A8" w:rsidR="00A137A0" w:rsidRDefault="00A137A0" w:rsidP="00F17270">
            <w:pPr>
              <w:rPr>
                <w:rFonts w:ascii="Times New Roman" w:hAnsi="Times New Roman"/>
                <w:b/>
                <w:u w:val="single"/>
              </w:rPr>
            </w:pPr>
          </w:p>
          <w:p w14:paraId="7B37212D" w14:textId="77777777" w:rsidR="00612046" w:rsidRDefault="00612046" w:rsidP="00F17270">
            <w:pPr>
              <w:rPr>
                <w:b/>
                <w:u w:val="single"/>
              </w:rPr>
            </w:pPr>
            <w:r>
              <w:rPr>
                <w:b/>
                <w:u w:val="single"/>
              </w:rPr>
              <w:t>Management/</w:t>
            </w:r>
          </w:p>
          <w:p w14:paraId="3A28170D" w14:textId="0D00BBB4" w:rsidR="00A137A0" w:rsidRPr="000F15EC" w:rsidRDefault="00612046" w:rsidP="00F17270">
            <w:pPr>
              <w:rPr>
                <w:rFonts w:ascii="Times New Roman" w:hAnsi="Times New Roman"/>
                <w:b/>
                <w:u w:val="single"/>
              </w:rPr>
            </w:pPr>
            <w:r>
              <w:rPr>
                <w:b/>
                <w:u w:val="single"/>
              </w:rPr>
              <w:t>Motivation</w:t>
            </w:r>
            <w:r w:rsidR="00E15F46" w:rsidRPr="000F15EC">
              <w:rPr>
                <w:rFonts w:ascii="Times New Roman" w:hAnsi="Times New Roman"/>
                <w:b/>
                <w:u w:val="single"/>
              </w:rPr>
              <w:t xml:space="preserve"> </w:t>
            </w:r>
          </w:p>
        </w:tc>
        <w:tc>
          <w:tcPr>
            <w:tcW w:w="5484" w:type="dxa"/>
          </w:tcPr>
          <w:p w14:paraId="0BC701EE" w14:textId="77777777" w:rsidR="00A137A0" w:rsidRPr="000F15EC" w:rsidRDefault="00A137A0" w:rsidP="00F17270">
            <w:pPr>
              <w:pStyle w:val="BodyText3"/>
              <w:spacing w:after="0"/>
              <w:rPr>
                <w:b/>
                <w:sz w:val="24"/>
                <w:szCs w:val="24"/>
              </w:rPr>
            </w:pPr>
          </w:p>
          <w:p w14:paraId="702DA1B5" w14:textId="0A1126C1" w:rsidR="00612046" w:rsidRDefault="00F17270" w:rsidP="00F17270">
            <w:pPr>
              <w:pStyle w:val="BodyText3"/>
              <w:spacing w:after="0"/>
              <w:rPr>
                <w:b/>
                <w:sz w:val="24"/>
                <w:szCs w:val="24"/>
              </w:rPr>
            </w:pPr>
            <w:r>
              <w:rPr>
                <w:b/>
                <w:sz w:val="24"/>
                <w:szCs w:val="24"/>
              </w:rPr>
              <w:t>~ Begin teaching at least one class</w:t>
            </w:r>
            <w:r w:rsidR="00A137A0" w:rsidRPr="000F15EC">
              <w:rPr>
                <w:b/>
                <w:sz w:val="24"/>
                <w:szCs w:val="24"/>
              </w:rPr>
              <w:t xml:space="preserve"> this week</w:t>
            </w:r>
          </w:p>
          <w:p w14:paraId="4F087FB9" w14:textId="77777777" w:rsidR="00A14FCC" w:rsidRDefault="00A14FCC" w:rsidP="00F17270">
            <w:pPr>
              <w:pStyle w:val="BodyText3"/>
              <w:spacing w:after="0"/>
              <w:rPr>
                <w:b/>
                <w:sz w:val="24"/>
                <w:szCs w:val="24"/>
              </w:rPr>
            </w:pPr>
          </w:p>
          <w:p w14:paraId="13E676DA" w14:textId="7CF18D3A" w:rsidR="00A137A0" w:rsidRDefault="00A14FCC" w:rsidP="00F17270">
            <w:pPr>
              <w:pStyle w:val="BodyText3"/>
              <w:spacing w:after="0"/>
              <w:rPr>
                <w:b/>
                <w:sz w:val="24"/>
                <w:szCs w:val="24"/>
              </w:rPr>
            </w:pPr>
            <w:r>
              <w:rPr>
                <w:b/>
                <w:sz w:val="24"/>
                <w:szCs w:val="24"/>
              </w:rPr>
              <w:t>~ Guided Reflection #1 – Classroom Management</w:t>
            </w:r>
          </w:p>
          <w:p w14:paraId="59C3F151" w14:textId="77777777" w:rsidR="00A14FCC" w:rsidRPr="000F15EC" w:rsidRDefault="00A14FCC" w:rsidP="00F17270">
            <w:pPr>
              <w:pStyle w:val="BodyText3"/>
              <w:spacing w:after="0"/>
              <w:rPr>
                <w:b/>
                <w:sz w:val="24"/>
                <w:szCs w:val="24"/>
              </w:rPr>
            </w:pPr>
          </w:p>
          <w:p w14:paraId="0B6A5600" w14:textId="77FFD385" w:rsidR="00A137A0" w:rsidRPr="001A2270" w:rsidRDefault="00A137A0" w:rsidP="00F17270">
            <w:pPr>
              <w:pStyle w:val="BodyText3"/>
              <w:spacing w:after="0"/>
              <w:rPr>
                <w:b/>
                <w:sz w:val="24"/>
                <w:szCs w:val="24"/>
              </w:rPr>
            </w:pPr>
            <w:r w:rsidRPr="001A2270">
              <w:rPr>
                <w:b/>
                <w:sz w:val="24"/>
                <w:szCs w:val="24"/>
              </w:rPr>
              <w:t xml:space="preserve">~ </w:t>
            </w:r>
            <w:r w:rsidR="00F17270">
              <w:rPr>
                <w:b/>
                <w:sz w:val="24"/>
                <w:szCs w:val="24"/>
              </w:rPr>
              <w:t>Complete Context for Learning, edTPA</w:t>
            </w:r>
            <w:r w:rsidR="00081119">
              <w:rPr>
                <w:b/>
                <w:sz w:val="24"/>
                <w:szCs w:val="24"/>
              </w:rPr>
              <w:t xml:space="preserve"> practice</w:t>
            </w:r>
          </w:p>
          <w:p w14:paraId="7B2CAF7E" w14:textId="77777777" w:rsidR="00A137A0" w:rsidRPr="000F15EC" w:rsidRDefault="00A137A0" w:rsidP="00F17270">
            <w:pPr>
              <w:pStyle w:val="BodyText3"/>
              <w:spacing w:after="0"/>
              <w:rPr>
                <w:b/>
                <w:sz w:val="24"/>
                <w:szCs w:val="24"/>
              </w:rPr>
            </w:pPr>
          </w:p>
        </w:tc>
      </w:tr>
      <w:tr w:rsidR="00A137A0" w:rsidRPr="000F15EC" w14:paraId="0B546959" w14:textId="77777777" w:rsidTr="00A137A0">
        <w:tc>
          <w:tcPr>
            <w:tcW w:w="2057" w:type="dxa"/>
            <w:shd w:val="pct12" w:color="auto" w:fill="auto"/>
          </w:tcPr>
          <w:p w14:paraId="7336866E" w14:textId="77777777" w:rsidR="00A137A0" w:rsidRPr="000F15EC" w:rsidRDefault="00A137A0" w:rsidP="00F17270">
            <w:pPr>
              <w:pStyle w:val="BodyText3"/>
              <w:spacing w:after="0"/>
              <w:rPr>
                <w:b/>
                <w:color w:val="0066FF"/>
                <w:sz w:val="24"/>
                <w:szCs w:val="24"/>
              </w:rPr>
            </w:pPr>
          </w:p>
          <w:p w14:paraId="0DD01CFB" w14:textId="7E6C0457" w:rsidR="00A137A0" w:rsidRPr="000F15EC" w:rsidRDefault="00A137A0" w:rsidP="00F17270">
            <w:pPr>
              <w:pStyle w:val="BodyText3"/>
              <w:spacing w:after="0"/>
              <w:rPr>
                <w:b/>
                <w:color w:val="0066FF"/>
                <w:sz w:val="24"/>
                <w:szCs w:val="24"/>
              </w:rPr>
            </w:pPr>
            <w:r w:rsidRPr="000F15EC">
              <w:rPr>
                <w:b/>
                <w:color w:val="0066FF"/>
                <w:sz w:val="24"/>
                <w:szCs w:val="24"/>
              </w:rPr>
              <w:t>Week 5</w:t>
            </w:r>
            <w:r w:rsidRPr="000F15EC">
              <w:rPr>
                <w:b/>
                <w:color w:val="0066FF"/>
                <w:sz w:val="24"/>
                <w:szCs w:val="24"/>
              </w:rPr>
              <w:br/>
              <w:t>Session</w:t>
            </w:r>
            <w:r w:rsidR="005B6DE4">
              <w:rPr>
                <w:b/>
                <w:color w:val="0066FF"/>
                <w:sz w:val="24"/>
                <w:szCs w:val="24"/>
              </w:rPr>
              <w:t>: live</w:t>
            </w:r>
          </w:p>
          <w:p w14:paraId="325B47F4" w14:textId="7FE262AA" w:rsidR="00A137A0" w:rsidRDefault="00B538C0" w:rsidP="00F17270">
            <w:pPr>
              <w:pStyle w:val="BodyText3"/>
              <w:rPr>
                <w:b/>
                <w:color w:val="0066FF"/>
                <w:sz w:val="24"/>
                <w:szCs w:val="24"/>
              </w:rPr>
            </w:pPr>
            <w:r>
              <w:rPr>
                <w:b/>
                <w:color w:val="0066FF"/>
                <w:sz w:val="24"/>
                <w:szCs w:val="24"/>
              </w:rPr>
              <w:t>Tues 25</w:t>
            </w:r>
            <w:r w:rsidR="00A137A0">
              <w:rPr>
                <w:b/>
                <w:color w:val="0066FF"/>
                <w:sz w:val="24"/>
                <w:szCs w:val="24"/>
              </w:rPr>
              <w:t xml:space="preserve"> Sept</w:t>
            </w:r>
          </w:p>
          <w:p w14:paraId="03F475C5" w14:textId="50BFA8AB" w:rsidR="008438AF" w:rsidRPr="001A2270" w:rsidRDefault="008438AF" w:rsidP="00F17270">
            <w:pPr>
              <w:pStyle w:val="BodyText3"/>
              <w:rPr>
                <w:b/>
                <w:color w:val="0066FF"/>
                <w:sz w:val="24"/>
                <w:szCs w:val="24"/>
              </w:rPr>
            </w:pPr>
          </w:p>
        </w:tc>
        <w:tc>
          <w:tcPr>
            <w:tcW w:w="2863" w:type="dxa"/>
          </w:tcPr>
          <w:p w14:paraId="5456BCF7" w14:textId="77777777" w:rsidR="00A137A0" w:rsidRPr="000F15EC" w:rsidRDefault="00A137A0" w:rsidP="00F17270">
            <w:pPr>
              <w:pStyle w:val="BodyText3"/>
              <w:spacing w:after="0"/>
              <w:rPr>
                <w:b/>
                <w:sz w:val="24"/>
                <w:szCs w:val="24"/>
                <w:u w:val="single"/>
              </w:rPr>
            </w:pPr>
          </w:p>
          <w:p w14:paraId="5ED27694" w14:textId="77777777" w:rsidR="00A137A0" w:rsidRDefault="00A137A0" w:rsidP="00F17270">
            <w:pPr>
              <w:rPr>
                <w:rFonts w:ascii="Times New Roman" w:hAnsi="Times New Roman"/>
                <w:b/>
                <w:u w:val="single"/>
              </w:rPr>
            </w:pPr>
          </w:p>
          <w:p w14:paraId="3E9A663C" w14:textId="7588A861" w:rsidR="004A7933" w:rsidRDefault="00A14FCC" w:rsidP="00F17270">
            <w:pPr>
              <w:rPr>
                <w:rFonts w:ascii="Times New Roman" w:hAnsi="Times New Roman"/>
                <w:b/>
                <w:u w:val="single"/>
              </w:rPr>
            </w:pPr>
            <w:r>
              <w:rPr>
                <w:rFonts w:ascii="Times New Roman" w:hAnsi="Times New Roman"/>
                <w:b/>
                <w:u w:val="single"/>
              </w:rPr>
              <w:t xml:space="preserve">Intro to </w:t>
            </w:r>
            <w:r w:rsidR="00081119">
              <w:rPr>
                <w:rFonts w:ascii="Times New Roman" w:hAnsi="Times New Roman"/>
                <w:b/>
                <w:u w:val="single"/>
              </w:rPr>
              <w:t>edTPA</w:t>
            </w:r>
            <w:r>
              <w:rPr>
                <w:rFonts w:ascii="Times New Roman" w:hAnsi="Times New Roman"/>
                <w:b/>
                <w:u w:val="single"/>
              </w:rPr>
              <w:t>/ Practice edTPA</w:t>
            </w:r>
          </w:p>
          <w:p w14:paraId="6735E03F" w14:textId="4B1BE681" w:rsidR="004A7933" w:rsidRPr="005152C4" w:rsidRDefault="004A7933" w:rsidP="00F17270">
            <w:pPr>
              <w:rPr>
                <w:rFonts w:ascii="Times New Roman" w:hAnsi="Times New Roman"/>
                <w:b/>
                <w:u w:val="single"/>
              </w:rPr>
            </w:pPr>
          </w:p>
        </w:tc>
        <w:tc>
          <w:tcPr>
            <w:tcW w:w="5484" w:type="dxa"/>
          </w:tcPr>
          <w:p w14:paraId="1EAAF019" w14:textId="77777777" w:rsidR="008438AF" w:rsidRDefault="008438AF" w:rsidP="00F17270">
            <w:pPr>
              <w:rPr>
                <w:rFonts w:ascii="Times New Roman" w:hAnsi="Times New Roman"/>
                <w:b/>
              </w:rPr>
            </w:pPr>
          </w:p>
          <w:p w14:paraId="0CF6E02C" w14:textId="77777777" w:rsidR="005B6DE4" w:rsidRPr="000F15EC" w:rsidRDefault="005B6DE4" w:rsidP="00F17270">
            <w:pPr>
              <w:rPr>
                <w:rFonts w:ascii="Times New Roman" w:hAnsi="Times New Roman"/>
                <w:b/>
                <w:color w:val="FF0000"/>
              </w:rPr>
            </w:pPr>
          </w:p>
          <w:p w14:paraId="16B09A82" w14:textId="77777777" w:rsidR="00A137A0" w:rsidRDefault="00A137A0" w:rsidP="004A7933">
            <w:pPr>
              <w:pStyle w:val="BodyText3"/>
              <w:rPr>
                <w:b/>
                <w:sz w:val="24"/>
                <w:szCs w:val="24"/>
              </w:rPr>
            </w:pPr>
            <w:r w:rsidRPr="000F15EC">
              <w:rPr>
                <w:b/>
                <w:sz w:val="24"/>
                <w:szCs w:val="24"/>
              </w:rPr>
              <w:t xml:space="preserve">~ First </w:t>
            </w:r>
            <w:r w:rsidR="004A7933">
              <w:rPr>
                <w:b/>
                <w:sz w:val="24"/>
                <w:szCs w:val="24"/>
              </w:rPr>
              <w:t>mentor</w:t>
            </w:r>
            <w:r w:rsidRPr="000F15EC">
              <w:rPr>
                <w:b/>
                <w:sz w:val="24"/>
                <w:szCs w:val="24"/>
              </w:rPr>
              <w:t xml:space="preserve"> obs</w:t>
            </w:r>
            <w:r w:rsidR="005B6DE4">
              <w:rPr>
                <w:b/>
                <w:sz w:val="24"/>
                <w:szCs w:val="24"/>
              </w:rPr>
              <w:t>ervation completed</w:t>
            </w:r>
            <w:r w:rsidRPr="000F15EC">
              <w:rPr>
                <w:b/>
                <w:sz w:val="24"/>
                <w:szCs w:val="24"/>
              </w:rPr>
              <w:t xml:space="preserve"> this week</w:t>
            </w:r>
          </w:p>
          <w:p w14:paraId="6854768A" w14:textId="596E385E" w:rsidR="00A14FCC" w:rsidRPr="001A2270" w:rsidRDefault="00A14FCC" w:rsidP="00A14FCC">
            <w:pPr>
              <w:pStyle w:val="BodyText3"/>
              <w:spacing w:after="0"/>
              <w:rPr>
                <w:b/>
                <w:sz w:val="24"/>
                <w:szCs w:val="24"/>
              </w:rPr>
            </w:pPr>
            <w:r w:rsidRPr="001A2270">
              <w:rPr>
                <w:b/>
                <w:sz w:val="24"/>
                <w:szCs w:val="24"/>
              </w:rPr>
              <w:t xml:space="preserve">~ </w:t>
            </w:r>
            <w:r>
              <w:rPr>
                <w:b/>
                <w:sz w:val="24"/>
                <w:szCs w:val="24"/>
              </w:rPr>
              <w:t>Complete OBR Modules #1, #2, #3</w:t>
            </w:r>
          </w:p>
        </w:tc>
      </w:tr>
      <w:tr w:rsidR="00A137A0" w:rsidRPr="000F15EC" w14:paraId="2B308A90" w14:textId="77777777" w:rsidTr="00A137A0">
        <w:tc>
          <w:tcPr>
            <w:tcW w:w="2057" w:type="dxa"/>
            <w:shd w:val="pct12" w:color="auto" w:fill="auto"/>
          </w:tcPr>
          <w:p w14:paraId="405A2D4F" w14:textId="77777777" w:rsidR="00A137A0" w:rsidRPr="000F15EC" w:rsidRDefault="00A137A0" w:rsidP="00F17270">
            <w:pPr>
              <w:pStyle w:val="BodyText3"/>
              <w:spacing w:after="0"/>
              <w:rPr>
                <w:b/>
                <w:color w:val="0066FF"/>
                <w:sz w:val="24"/>
                <w:szCs w:val="24"/>
              </w:rPr>
            </w:pPr>
          </w:p>
          <w:p w14:paraId="5E890F75" w14:textId="75B4AB65" w:rsidR="00A137A0" w:rsidRPr="000F15EC" w:rsidRDefault="00A137A0" w:rsidP="00F17270">
            <w:pPr>
              <w:pStyle w:val="BodyText3"/>
              <w:spacing w:after="0"/>
              <w:rPr>
                <w:b/>
                <w:color w:val="0066FF"/>
                <w:sz w:val="24"/>
                <w:szCs w:val="24"/>
              </w:rPr>
            </w:pPr>
            <w:r w:rsidRPr="000F15EC">
              <w:rPr>
                <w:b/>
                <w:color w:val="0066FF"/>
                <w:sz w:val="24"/>
                <w:szCs w:val="24"/>
              </w:rPr>
              <w:t>Week 6</w:t>
            </w:r>
            <w:r w:rsidRPr="000F15EC">
              <w:rPr>
                <w:b/>
                <w:color w:val="0066FF"/>
                <w:sz w:val="24"/>
                <w:szCs w:val="24"/>
              </w:rPr>
              <w:br/>
            </w:r>
            <w:r w:rsidR="00C421C0">
              <w:rPr>
                <w:b/>
                <w:color w:val="0066FF"/>
                <w:sz w:val="24"/>
                <w:szCs w:val="24"/>
              </w:rPr>
              <w:t>Session: live</w:t>
            </w:r>
          </w:p>
          <w:p w14:paraId="13289997" w14:textId="57B630A0" w:rsidR="00A137A0" w:rsidRPr="000F15EC" w:rsidRDefault="00B538C0" w:rsidP="008438AF">
            <w:pPr>
              <w:pStyle w:val="BodyText3"/>
              <w:rPr>
                <w:b/>
                <w:color w:val="0066FF"/>
                <w:sz w:val="24"/>
                <w:szCs w:val="24"/>
              </w:rPr>
            </w:pPr>
            <w:r>
              <w:rPr>
                <w:b/>
                <w:color w:val="0066FF"/>
                <w:sz w:val="24"/>
                <w:szCs w:val="24"/>
              </w:rPr>
              <w:t>Tues 2</w:t>
            </w:r>
            <w:r w:rsidR="00A137A0">
              <w:rPr>
                <w:b/>
                <w:color w:val="0066FF"/>
                <w:sz w:val="24"/>
                <w:szCs w:val="24"/>
              </w:rPr>
              <w:t xml:space="preserve"> Oct</w:t>
            </w:r>
          </w:p>
        </w:tc>
        <w:tc>
          <w:tcPr>
            <w:tcW w:w="2863" w:type="dxa"/>
          </w:tcPr>
          <w:p w14:paraId="39BC1B37" w14:textId="2F20317C" w:rsidR="00C6114B" w:rsidRDefault="00C6114B" w:rsidP="00F17270">
            <w:pPr>
              <w:pStyle w:val="BodyText3"/>
              <w:spacing w:after="0"/>
              <w:rPr>
                <w:b/>
                <w:sz w:val="24"/>
                <w:szCs w:val="24"/>
                <w:u w:val="single"/>
              </w:rPr>
            </w:pPr>
          </w:p>
          <w:p w14:paraId="6BC344C3" w14:textId="3D31DE95" w:rsidR="00C6114B" w:rsidRDefault="00C6114B" w:rsidP="00F17270">
            <w:pPr>
              <w:pStyle w:val="BodyText3"/>
              <w:spacing w:after="0"/>
              <w:rPr>
                <w:b/>
                <w:sz w:val="24"/>
                <w:szCs w:val="24"/>
                <w:u w:val="single"/>
              </w:rPr>
            </w:pPr>
            <w:r>
              <w:rPr>
                <w:b/>
                <w:sz w:val="24"/>
                <w:szCs w:val="24"/>
                <w:u w:val="single"/>
              </w:rPr>
              <w:t>Data-driven differentiation</w:t>
            </w:r>
          </w:p>
          <w:p w14:paraId="6DF5E8A6" w14:textId="77777777" w:rsidR="00A137A0" w:rsidRPr="000F15EC" w:rsidRDefault="00A137A0" w:rsidP="00F17270">
            <w:pPr>
              <w:pStyle w:val="BodyText3"/>
              <w:spacing w:after="0"/>
              <w:rPr>
                <w:b/>
                <w:sz w:val="24"/>
                <w:szCs w:val="24"/>
                <w:u w:val="single"/>
              </w:rPr>
            </w:pPr>
          </w:p>
        </w:tc>
        <w:tc>
          <w:tcPr>
            <w:tcW w:w="5484" w:type="dxa"/>
          </w:tcPr>
          <w:p w14:paraId="16620DB0" w14:textId="50890F38" w:rsidR="00A137A0" w:rsidRDefault="00A137A0" w:rsidP="00F17270">
            <w:pPr>
              <w:rPr>
                <w:rFonts w:ascii="Times New Roman" w:hAnsi="Times New Roman"/>
                <w:b/>
                <w:color w:val="FF0000"/>
              </w:rPr>
            </w:pPr>
          </w:p>
          <w:p w14:paraId="70FF3206" w14:textId="77777777" w:rsidR="00C421C0" w:rsidRPr="00081119" w:rsidRDefault="00C421C0" w:rsidP="00C421C0">
            <w:pPr>
              <w:rPr>
                <w:rFonts w:ascii="Times New Roman" w:hAnsi="Times New Roman"/>
                <w:b/>
              </w:rPr>
            </w:pPr>
            <w:r w:rsidRPr="00081119">
              <w:rPr>
                <w:rFonts w:ascii="Times New Roman" w:hAnsi="Times New Roman"/>
                <w:b/>
              </w:rPr>
              <w:t>~ Guided Reflection #2</w:t>
            </w:r>
            <w:r>
              <w:rPr>
                <w:rFonts w:ascii="Times New Roman" w:hAnsi="Times New Roman"/>
                <w:b/>
              </w:rPr>
              <w:t xml:space="preserve"> – Formative Assessment</w:t>
            </w:r>
          </w:p>
          <w:p w14:paraId="78B74DCC" w14:textId="77777777" w:rsidR="00A137A0" w:rsidRPr="001A2270" w:rsidRDefault="00A137A0" w:rsidP="00497218">
            <w:pPr>
              <w:rPr>
                <w:rFonts w:ascii="Times New Roman" w:hAnsi="Times New Roman"/>
                <w:b/>
              </w:rPr>
            </w:pPr>
          </w:p>
        </w:tc>
      </w:tr>
      <w:tr w:rsidR="00A137A0" w:rsidRPr="000F15EC" w14:paraId="5AC136BE" w14:textId="77777777" w:rsidTr="00A137A0">
        <w:tc>
          <w:tcPr>
            <w:tcW w:w="2057" w:type="dxa"/>
            <w:shd w:val="pct12" w:color="auto" w:fill="auto"/>
          </w:tcPr>
          <w:p w14:paraId="00408F1B" w14:textId="006CDF68" w:rsidR="00A137A0" w:rsidRPr="000F15EC" w:rsidRDefault="00A137A0" w:rsidP="00F17270">
            <w:pPr>
              <w:pStyle w:val="BodyText3"/>
              <w:spacing w:after="0"/>
              <w:rPr>
                <w:b/>
                <w:color w:val="0066FF"/>
                <w:sz w:val="24"/>
                <w:szCs w:val="24"/>
              </w:rPr>
            </w:pPr>
          </w:p>
          <w:p w14:paraId="47BEBBA6" w14:textId="77777777" w:rsidR="00A137A0" w:rsidRPr="000F15EC" w:rsidRDefault="00A137A0" w:rsidP="00F17270">
            <w:pPr>
              <w:pStyle w:val="BodyText3"/>
              <w:spacing w:after="0"/>
              <w:rPr>
                <w:b/>
                <w:color w:val="0066FF"/>
                <w:sz w:val="24"/>
                <w:szCs w:val="24"/>
              </w:rPr>
            </w:pPr>
            <w:r w:rsidRPr="000F15EC">
              <w:rPr>
                <w:b/>
                <w:color w:val="0066FF"/>
                <w:sz w:val="24"/>
                <w:szCs w:val="24"/>
              </w:rPr>
              <w:t>Week 7</w:t>
            </w:r>
          </w:p>
          <w:p w14:paraId="7B31BC06" w14:textId="4DBAAE3F" w:rsidR="00A137A0" w:rsidRPr="000F15EC" w:rsidRDefault="00497218" w:rsidP="00F17270">
            <w:pPr>
              <w:pStyle w:val="BodyText3"/>
              <w:spacing w:after="0"/>
              <w:rPr>
                <w:b/>
                <w:color w:val="0066FF"/>
                <w:sz w:val="24"/>
                <w:szCs w:val="24"/>
              </w:rPr>
            </w:pPr>
            <w:r>
              <w:rPr>
                <w:b/>
                <w:color w:val="0066FF"/>
                <w:sz w:val="24"/>
                <w:szCs w:val="24"/>
              </w:rPr>
              <w:t>Holiday</w:t>
            </w:r>
          </w:p>
          <w:p w14:paraId="61B33092" w14:textId="22961BE8" w:rsidR="00A137A0" w:rsidRDefault="00B538C0" w:rsidP="00F17270">
            <w:pPr>
              <w:pStyle w:val="BodyText3"/>
              <w:rPr>
                <w:b/>
                <w:color w:val="0066FF"/>
                <w:sz w:val="24"/>
                <w:szCs w:val="24"/>
              </w:rPr>
            </w:pPr>
            <w:r>
              <w:rPr>
                <w:b/>
                <w:color w:val="0066FF"/>
                <w:sz w:val="24"/>
                <w:szCs w:val="24"/>
              </w:rPr>
              <w:t>Tues 9</w:t>
            </w:r>
            <w:r w:rsidR="00A137A0">
              <w:rPr>
                <w:b/>
                <w:color w:val="0066FF"/>
                <w:sz w:val="24"/>
                <w:szCs w:val="24"/>
              </w:rPr>
              <w:t xml:space="preserve"> Oct</w:t>
            </w:r>
          </w:p>
          <w:p w14:paraId="3E072FE9" w14:textId="1AB083F1" w:rsidR="008438AF" w:rsidRPr="001A2270" w:rsidRDefault="008438AF" w:rsidP="00F17270">
            <w:pPr>
              <w:pStyle w:val="BodyText3"/>
              <w:rPr>
                <w:b/>
                <w:color w:val="0066FF"/>
                <w:sz w:val="24"/>
                <w:szCs w:val="24"/>
              </w:rPr>
            </w:pPr>
          </w:p>
        </w:tc>
        <w:tc>
          <w:tcPr>
            <w:tcW w:w="2863" w:type="dxa"/>
          </w:tcPr>
          <w:p w14:paraId="34C5CFB1" w14:textId="77777777" w:rsidR="00A137A0" w:rsidRPr="000F15EC" w:rsidRDefault="00A137A0" w:rsidP="00F17270">
            <w:pPr>
              <w:rPr>
                <w:rFonts w:ascii="Times New Roman" w:hAnsi="Times New Roman"/>
                <w:b/>
              </w:rPr>
            </w:pPr>
          </w:p>
          <w:p w14:paraId="23BD8F2C" w14:textId="5E968F5E" w:rsidR="00A137A0" w:rsidRPr="00D32175" w:rsidRDefault="00FB7ECA" w:rsidP="00F17270">
            <w:pPr>
              <w:pStyle w:val="BodyText3"/>
              <w:spacing w:after="0"/>
              <w:rPr>
                <w:b/>
                <w:sz w:val="24"/>
                <w:szCs w:val="24"/>
                <w:u w:val="single"/>
              </w:rPr>
            </w:pPr>
            <w:r>
              <w:rPr>
                <w:b/>
                <w:sz w:val="24"/>
                <w:szCs w:val="24"/>
                <w:u w:val="single"/>
              </w:rPr>
              <w:t>No Session</w:t>
            </w:r>
          </w:p>
        </w:tc>
        <w:tc>
          <w:tcPr>
            <w:tcW w:w="5484" w:type="dxa"/>
          </w:tcPr>
          <w:p w14:paraId="3A2A449B" w14:textId="77777777" w:rsidR="00A137A0" w:rsidRPr="000F15EC" w:rsidRDefault="00A137A0" w:rsidP="00F17270">
            <w:pPr>
              <w:pStyle w:val="BodyText3"/>
              <w:spacing w:after="0"/>
              <w:rPr>
                <w:b/>
                <w:sz w:val="24"/>
                <w:szCs w:val="24"/>
              </w:rPr>
            </w:pPr>
          </w:p>
          <w:p w14:paraId="705F8D8C" w14:textId="03593E17" w:rsidR="00497218" w:rsidRPr="000F15EC" w:rsidRDefault="00497218" w:rsidP="00497218">
            <w:pPr>
              <w:pStyle w:val="BodyText3"/>
              <w:rPr>
                <w:b/>
                <w:sz w:val="24"/>
                <w:szCs w:val="24"/>
              </w:rPr>
            </w:pPr>
            <w:r w:rsidRPr="000F15EC">
              <w:rPr>
                <w:b/>
                <w:sz w:val="24"/>
                <w:szCs w:val="24"/>
              </w:rPr>
              <w:t xml:space="preserve">~ First </w:t>
            </w:r>
            <w:r w:rsidR="00FB7ECA">
              <w:rPr>
                <w:b/>
                <w:sz w:val="24"/>
                <w:szCs w:val="24"/>
              </w:rPr>
              <w:t>university supervisor</w:t>
            </w:r>
            <w:r w:rsidRPr="000F15EC">
              <w:rPr>
                <w:b/>
                <w:sz w:val="24"/>
                <w:szCs w:val="24"/>
              </w:rPr>
              <w:t xml:space="preserve"> observation completed by the end of this week</w:t>
            </w:r>
          </w:p>
          <w:p w14:paraId="5537DA5E" w14:textId="77777777" w:rsidR="00A137A0" w:rsidRPr="000F15EC" w:rsidRDefault="00A137A0" w:rsidP="00F17270">
            <w:pPr>
              <w:pStyle w:val="BodyText3"/>
              <w:spacing w:after="0"/>
              <w:rPr>
                <w:b/>
                <w:color w:val="800000"/>
                <w:sz w:val="24"/>
                <w:szCs w:val="24"/>
              </w:rPr>
            </w:pPr>
          </w:p>
        </w:tc>
      </w:tr>
      <w:tr w:rsidR="00A137A0" w:rsidRPr="000F15EC" w14:paraId="28D4922B" w14:textId="77777777" w:rsidTr="00A137A0">
        <w:tc>
          <w:tcPr>
            <w:tcW w:w="2057" w:type="dxa"/>
            <w:shd w:val="pct12" w:color="auto" w:fill="auto"/>
          </w:tcPr>
          <w:p w14:paraId="415DF4C2" w14:textId="77777777" w:rsidR="00A137A0" w:rsidRPr="000F15EC" w:rsidRDefault="00A137A0" w:rsidP="00F17270">
            <w:pPr>
              <w:pStyle w:val="BodyText3"/>
              <w:spacing w:after="0"/>
              <w:rPr>
                <w:b/>
                <w:color w:val="0066FF"/>
                <w:sz w:val="24"/>
                <w:szCs w:val="24"/>
              </w:rPr>
            </w:pPr>
          </w:p>
          <w:p w14:paraId="4C83993B" w14:textId="77777777" w:rsidR="00A137A0" w:rsidRPr="000F15EC" w:rsidRDefault="00A137A0" w:rsidP="00F17270">
            <w:pPr>
              <w:pStyle w:val="BodyText3"/>
              <w:spacing w:after="0"/>
              <w:rPr>
                <w:b/>
                <w:color w:val="0066FF"/>
                <w:sz w:val="24"/>
                <w:szCs w:val="24"/>
              </w:rPr>
            </w:pPr>
            <w:r w:rsidRPr="000F15EC">
              <w:rPr>
                <w:b/>
                <w:color w:val="0066FF"/>
                <w:sz w:val="24"/>
                <w:szCs w:val="24"/>
              </w:rPr>
              <w:t>Week 8</w:t>
            </w:r>
          </w:p>
          <w:p w14:paraId="6F9A55B5" w14:textId="2EBFD0AB" w:rsidR="00A137A0" w:rsidRPr="000F15EC" w:rsidRDefault="00063893" w:rsidP="00F17270">
            <w:pPr>
              <w:pStyle w:val="BodyText3"/>
              <w:spacing w:after="0"/>
              <w:rPr>
                <w:b/>
                <w:color w:val="0066FF"/>
                <w:sz w:val="24"/>
                <w:szCs w:val="24"/>
              </w:rPr>
            </w:pPr>
            <w:r>
              <w:rPr>
                <w:b/>
                <w:color w:val="0066FF"/>
                <w:sz w:val="24"/>
                <w:szCs w:val="24"/>
              </w:rPr>
              <w:t xml:space="preserve">Session: </w:t>
            </w:r>
            <w:r w:rsidR="00C421C0">
              <w:rPr>
                <w:b/>
                <w:color w:val="0066FF"/>
                <w:sz w:val="24"/>
                <w:szCs w:val="24"/>
              </w:rPr>
              <w:t>on-lin</w:t>
            </w:r>
            <w:r>
              <w:rPr>
                <w:b/>
                <w:color w:val="0066FF"/>
                <w:sz w:val="24"/>
                <w:szCs w:val="24"/>
              </w:rPr>
              <w:t>e</w:t>
            </w:r>
          </w:p>
          <w:p w14:paraId="0ED6E277" w14:textId="29EA0377" w:rsidR="00A137A0" w:rsidRPr="000F15EC" w:rsidRDefault="00B538C0" w:rsidP="00F17270">
            <w:pPr>
              <w:pStyle w:val="BodyText3"/>
              <w:rPr>
                <w:b/>
                <w:color w:val="0066FF"/>
                <w:sz w:val="24"/>
                <w:szCs w:val="24"/>
              </w:rPr>
            </w:pPr>
            <w:r>
              <w:rPr>
                <w:b/>
                <w:color w:val="0066FF"/>
                <w:sz w:val="24"/>
                <w:szCs w:val="24"/>
              </w:rPr>
              <w:t>Tues 16</w:t>
            </w:r>
            <w:r w:rsidR="00A137A0">
              <w:rPr>
                <w:b/>
                <w:color w:val="0066FF"/>
                <w:sz w:val="24"/>
                <w:szCs w:val="24"/>
              </w:rPr>
              <w:t xml:space="preserve"> Oct</w:t>
            </w:r>
          </w:p>
          <w:p w14:paraId="6631D4BC" w14:textId="77777777" w:rsidR="00A137A0" w:rsidRPr="000F15EC" w:rsidRDefault="00A137A0" w:rsidP="00F17270">
            <w:pPr>
              <w:pStyle w:val="BodyText3"/>
              <w:spacing w:after="0"/>
              <w:rPr>
                <w:b/>
                <w:color w:val="0066FF"/>
                <w:sz w:val="24"/>
                <w:szCs w:val="24"/>
              </w:rPr>
            </w:pPr>
          </w:p>
        </w:tc>
        <w:tc>
          <w:tcPr>
            <w:tcW w:w="2863" w:type="dxa"/>
          </w:tcPr>
          <w:p w14:paraId="20BB25DD" w14:textId="77777777" w:rsidR="00A137A0" w:rsidRPr="000F15EC" w:rsidRDefault="00A137A0" w:rsidP="00F17270">
            <w:pPr>
              <w:rPr>
                <w:rFonts w:ascii="Times New Roman" w:hAnsi="Times New Roman"/>
                <w:b/>
              </w:rPr>
            </w:pPr>
          </w:p>
          <w:p w14:paraId="6E427B01" w14:textId="77777777" w:rsidR="00E17F26" w:rsidRDefault="005D1436" w:rsidP="00F17270">
            <w:pPr>
              <w:pStyle w:val="BodyText3"/>
              <w:spacing w:after="0"/>
              <w:rPr>
                <w:b/>
                <w:sz w:val="24"/>
                <w:szCs w:val="24"/>
                <w:u w:val="single"/>
              </w:rPr>
            </w:pPr>
            <w:r>
              <w:rPr>
                <w:b/>
                <w:sz w:val="24"/>
                <w:szCs w:val="24"/>
                <w:u w:val="single"/>
              </w:rPr>
              <w:t>Video editing</w:t>
            </w:r>
          </w:p>
          <w:p w14:paraId="0775B6B3" w14:textId="77777777" w:rsidR="005D1436" w:rsidRDefault="005D1436" w:rsidP="00F17270">
            <w:pPr>
              <w:pStyle w:val="BodyText3"/>
              <w:spacing w:after="0"/>
              <w:rPr>
                <w:b/>
                <w:sz w:val="24"/>
                <w:szCs w:val="24"/>
                <w:u w:val="single"/>
              </w:rPr>
            </w:pPr>
          </w:p>
          <w:p w14:paraId="708CBECA" w14:textId="62E4BDA3" w:rsidR="005D1436" w:rsidRPr="005D1436" w:rsidRDefault="005D1436" w:rsidP="00F17270">
            <w:pPr>
              <w:pStyle w:val="BodyText3"/>
              <w:spacing w:after="0"/>
              <w:rPr>
                <w:sz w:val="24"/>
                <w:szCs w:val="24"/>
              </w:rPr>
            </w:pPr>
            <w:r w:rsidRPr="000F15EC">
              <w:rPr>
                <w:sz w:val="24"/>
                <w:szCs w:val="24"/>
              </w:rPr>
              <w:t xml:space="preserve">~ Midterm </w:t>
            </w:r>
            <w:r>
              <w:rPr>
                <w:sz w:val="24"/>
                <w:szCs w:val="24"/>
              </w:rPr>
              <w:t>~</w:t>
            </w:r>
          </w:p>
        </w:tc>
        <w:tc>
          <w:tcPr>
            <w:tcW w:w="5484" w:type="dxa"/>
          </w:tcPr>
          <w:p w14:paraId="0FA727AF" w14:textId="77777777" w:rsidR="00534894" w:rsidRDefault="00534894" w:rsidP="00F17270">
            <w:pPr>
              <w:rPr>
                <w:rFonts w:ascii="Times New Roman" w:hAnsi="Times New Roman"/>
                <w:b/>
              </w:rPr>
            </w:pPr>
          </w:p>
          <w:p w14:paraId="77CE9241" w14:textId="77777777" w:rsidR="005D1436" w:rsidRDefault="005D1436" w:rsidP="005D1436">
            <w:pPr>
              <w:pStyle w:val="BodyText3"/>
              <w:spacing w:after="0"/>
              <w:rPr>
                <w:b/>
                <w:sz w:val="24"/>
                <w:szCs w:val="24"/>
              </w:rPr>
            </w:pPr>
            <w:r>
              <w:rPr>
                <w:b/>
                <w:sz w:val="24"/>
                <w:szCs w:val="24"/>
              </w:rPr>
              <w:t>~ Increase teaching experience by co-teaching</w:t>
            </w:r>
          </w:p>
          <w:p w14:paraId="2228F0A7" w14:textId="77777777" w:rsidR="005D1436" w:rsidRDefault="005D1436" w:rsidP="005D1436">
            <w:pPr>
              <w:pStyle w:val="BodyText3"/>
              <w:spacing w:after="0"/>
              <w:rPr>
                <w:b/>
                <w:sz w:val="24"/>
                <w:szCs w:val="24"/>
              </w:rPr>
            </w:pPr>
          </w:p>
          <w:p w14:paraId="0944A0AC" w14:textId="0B86B542" w:rsidR="00063893" w:rsidRPr="001A2270" w:rsidRDefault="005D1436" w:rsidP="00D13532">
            <w:pPr>
              <w:pStyle w:val="BodyText3"/>
              <w:spacing w:after="0"/>
              <w:rPr>
                <w:b/>
                <w:sz w:val="24"/>
                <w:szCs w:val="24"/>
              </w:rPr>
            </w:pPr>
            <w:r>
              <w:rPr>
                <w:b/>
                <w:sz w:val="24"/>
                <w:szCs w:val="24"/>
              </w:rPr>
              <w:t>~ Use on-line resource to learn to edit video and shorten a video you have; add commentary</w:t>
            </w:r>
          </w:p>
        </w:tc>
      </w:tr>
      <w:tr w:rsidR="00A137A0" w:rsidRPr="000F15EC" w14:paraId="232B0432" w14:textId="77777777" w:rsidTr="00A137A0">
        <w:tc>
          <w:tcPr>
            <w:tcW w:w="2057" w:type="dxa"/>
            <w:shd w:val="pct12" w:color="auto" w:fill="auto"/>
          </w:tcPr>
          <w:p w14:paraId="7DF8517C" w14:textId="066C34CB" w:rsidR="00A137A0" w:rsidRDefault="00A137A0" w:rsidP="00F17270">
            <w:pPr>
              <w:pStyle w:val="BodyText3"/>
              <w:spacing w:after="0"/>
              <w:rPr>
                <w:b/>
                <w:color w:val="0066FF"/>
                <w:sz w:val="24"/>
                <w:szCs w:val="24"/>
              </w:rPr>
            </w:pPr>
          </w:p>
          <w:p w14:paraId="3A5B0865" w14:textId="77777777" w:rsidR="00A137A0" w:rsidRPr="000F15EC" w:rsidRDefault="00A137A0" w:rsidP="00F17270">
            <w:pPr>
              <w:pStyle w:val="BodyText3"/>
              <w:spacing w:after="0"/>
              <w:rPr>
                <w:b/>
                <w:color w:val="0066FF"/>
                <w:sz w:val="24"/>
                <w:szCs w:val="24"/>
              </w:rPr>
            </w:pPr>
            <w:r w:rsidRPr="000F15EC">
              <w:rPr>
                <w:b/>
                <w:color w:val="0066FF"/>
                <w:sz w:val="24"/>
                <w:szCs w:val="24"/>
              </w:rPr>
              <w:t>Week 9</w:t>
            </w:r>
          </w:p>
          <w:p w14:paraId="515DD864" w14:textId="2F33B49B" w:rsidR="00A137A0" w:rsidRPr="000F15EC" w:rsidRDefault="00A137A0" w:rsidP="00F17270">
            <w:pPr>
              <w:pStyle w:val="BodyText3"/>
              <w:spacing w:after="0"/>
              <w:rPr>
                <w:b/>
                <w:color w:val="0066FF"/>
                <w:sz w:val="24"/>
                <w:szCs w:val="24"/>
              </w:rPr>
            </w:pPr>
            <w:r w:rsidRPr="000F15EC">
              <w:rPr>
                <w:b/>
                <w:color w:val="0066FF"/>
                <w:sz w:val="24"/>
                <w:szCs w:val="24"/>
              </w:rPr>
              <w:t>Session</w:t>
            </w:r>
            <w:r w:rsidR="005D1436">
              <w:rPr>
                <w:b/>
                <w:color w:val="0066FF"/>
                <w:sz w:val="24"/>
                <w:szCs w:val="24"/>
              </w:rPr>
              <w:t>: liv</w:t>
            </w:r>
            <w:r w:rsidR="00063893">
              <w:rPr>
                <w:b/>
                <w:color w:val="0066FF"/>
                <w:sz w:val="24"/>
                <w:szCs w:val="24"/>
              </w:rPr>
              <w:t>e</w:t>
            </w:r>
          </w:p>
          <w:p w14:paraId="6B2E615E" w14:textId="68992675" w:rsidR="00063893" w:rsidRPr="000F15EC" w:rsidRDefault="00B538C0" w:rsidP="00F17270">
            <w:pPr>
              <w:pStyle w:val="BodyText3"/>
              <w:spacing w:after="0"/>
              <w:rPr>
                <w:b/>
                <w:color w:val="0066FF"/>
                <w:sz w:val="24"/>
                <w:szCs w:val="24"/>
              </w:rPr>
            </w:pPr>
            <w:r>
              <w:rPr>
                <w:b/>
                <w:color w:val="0066FF"/>
                <w:sz w:val="24"/>
                <w:szCs w:val="24"/>
              </w:rPr>
              <w:t>Tues 23</w:t>
            </w:r>
            <w:r w:rsidR="00A137A0">
              <w:rPr>
                <w:b/>
                <w:color w:val="0066FF"/>
                <w:sz w:val="24"/>
                <w:szCs w:val="24"/>
              </w:rPr>
              <w:t xml:space="preserve"> Oct</w:t>
            </w:r>
          </w:p>
        </w:tc>
        <w:tc>
          <w:tcPr>
            <w:tcW w:w="2863" w:type="dxa"/>
          </w:tcPr>
          <w:p w14:paraId="3826501A" w14:textId="77777777" w:rsidR="00A137A0" w:rsidRDefault="00A137A0" w:rsidP="00F17270">
            <w:pPr>
              <w:pStyle w:val="BodyText3"/>
              <w:spacing w:after="0"/>
              <w:rPr>
                <w:b/>
                <w:sz w:val="24"/>
                <w:szCs w:val="24"/>
                <w:u w:val="single"/>
              </w:rPr>
            </w:pPr>
          </w:p>
          <w:p w14:paraId="569AA02E" w14:textId="77777777" w:rsidR="005D1436" w:rsidRDefault="005D1436" w:rsidP="005D1436">
            <w:pPr>
              <w:pStyle w:val="BodyText3"/>
              <w:spacing w:after="0"/>
              <w:rPr>
                <w:b/>
                <w:sz w:val="24"/>
                <w:szCs w:val="24"/>
                <w:u w:val="single"/>
              </w:rPr>
            </w:pPr>
            <w:r>
              <w:rPr>
                <w:b/>
                <w:sz w:val="24"/>
                <w:szCs w:val="24"/>
                <w:u w:val="single"/>
              </w:rPr>
              <w:t>Assessment</w:t>
            </w:r>
          </w:p>
          <w:p w14:paraId="04FFE260" w14:textId="77777777" w:rsidR="005D1436" w:rsidRDefault="005D1436" w:rsidP="005D1436">
            <w:pPr>
              <w:pStyle w:val="BodyText3"/>
              <w:spacing w:after="0"/>
              <w:rPr>
                <w:b/>
                <w:sz w:val="24"/>
                <w:szCs w:val="24"/>
                <w:u w:val="single"/>
              </w:rPr>
            </w:pPr>
            <w:r>
              <w:rPr>
                <w:b/>
                <w:sz w:val="24"/>
                <w:szCs w:val="24"/>
                <w:u w:val="single"/>
              </w:rPr>
              <w:t>Looking at student work</w:t>
            </w:r>
          </w:p>
          <w:p w14:paraId="30DBCFE3" w14:textId="5240FCA4" w:rsidR="00A137A0" w:rsidRPr="000F15EC" w:rsidRDefault="00A137A0" w:rsidP="00F17270">
            <w:pPr>
              <w:pStyle w:val="BodyText3"/>
              <w:spacing w:after="0"/>
              <w:rPr>
                <w:b/>
                <w:sz w:val="24"/>
                <w:szCs w:val="24"/>
                <w:u w:val="single"/>
              </w:rPr>
            </w:pPr>
          </w:p>
        </w:tc>
        <w:tc>
          <w:tcPr>
            <w:tcW w:w="5484" w:type="dxa"/>
          </w:tcPr>
          <w:p w14:paraId="6A1B2D14" w14:textId="77777777" w:rsidR="005D1436" w:rsidRPr="000F15EC" w:rsidRDefault="005D1436" w:rsidP="005D1436">
            <w:pPr>
              <w:rPr>
                <w:rFonts w:ascii="Times New Roman" w:hAnsi="Times New Roman"/>
                <w:b/>
                <w:color w:val="FF0000"/>
              </w:rPr>
            </w:pPr>
          </w:p>
          <w:p w14:paraId="53B98527" w14:textId="2F9D4B48" w:rsidR="008438AF" w:rsidRDefault="005D1436" w:rsidP="005D1436">
            <w:pPr>
              <w:pStyle w:val="BodyText3"/>
              <w:spacing w:after="0"/>
              <w:rPr>
                <w:b/>
                <w:sz w:val="24"/>
                <w:szCs w:val="24"/>
              </w:rPr>
            </w:pPr>
            <w:r>
              <w:rPr>
                <w:b/>
                <w:sz w:val="24"/>
                <w:szCs w:val="24"/>
              </w:rPr>
              <w:t>~ Bring artifacts of student work – one class set of assignment with some complexity – preferably from lesson you taught</w:t>
            </w:r>
          </w:p>
          <w:p w14:paraId="0ED8831F" w14:textId="62C9D0E4" w:rsidR="00063893" w:rsidRPr="001A2270" w:rsidRDefault="00063893" w:rsidP="005D1436">
            <w:pPr>
              <w:pStyle w:val="BodyText3"/>
              <w:spacing w:after="0"/>
              <w:rPr>
                <w:b/>
                <w:sz w:val="24"/>
                <w:szCs w:val="24"/>
              </w:rPr>
            </w:pPr>
          </w:p>
        </w:tc>
      </w:tr>
      <w:tr w:rsidR="00A137A0" w:rsidRPr="000F15EC" w14:paraId="5CFB16DC" w14:textId="77777777" w:rsidTr="00A137A0">
        <w:tc>
          <w:tcPr>
            <w:tcW w:w="2057" w:type="dxa"/>
            <w:shd w:val="pct12" w:color="auto" w:fill="auto"/>
          </w:tcPr>
          <w:p w14:paraId="444CB407" w14:textId="35896DC7" w:rsidR="00A137A0" w:rsidRPr="000F15EC" w:rsidRDefault="00A137A0" w:rsidP="00F17270">
            <w:pPr>
              <w:pStyle w:val="BodyText3"/>
              <w:spacing w:after="0"/>
              <w:rPr>
                <w:b/>
                <w:color w:val="0066FF"/>
                <w:sz w:val="24"/>
                <w:szCs w:val="24"/>
              </w:rPr>
            </w:pPr>
          </w:p>
          <w:p w14:paraId="4DA33D6B" w14:textId="77777777" w:rsidR="00A137A0" w:rsidRPr="000F15EC" w:rsidRDefault="00A137A0" w:rsidP="00F17270">
            <w:pPr>
              <w:pStyle w:val="BodyText3"/>
              <w:spacing w:after="0"/>
              <w:rPr>
                <w:b/>
                <w:color w:val="0066FF"/>
                <w:sz w:val="24"/>
                <w:szCs w:val="24"/>
              </w:rPr>
            </w:pPr>
            <w:r w:rsidRPr="000F15EC">
              <w:rPr>
                <w:b/>
                <w:color w:val="0066FF"/>
                <w:sz w:val="24"/>
                <w:szCs w:val="24"/>
              </w:rPr>
              <w:t>Week 10</w:t>
            </w:r>
          </w:p>
          <w:p w14:paraId="0A7819A6" w14:textId="43D370C7" w:rsidR="00A137A0" w:rsidRPr="000F15EC" w:rsidRDefault="00DC6F4E" w:rsidP="00F17270">
            <w:pPr>
              <w:pStyle w:val="BodyText3"/>
              <w:spacing w:after="0"/>
              <w:rPr>
                <w:b/>
                <w:color w:val="0066FF"/>
                <w:sz w:val="24"/>
                <w:szCs w:val="24"/>
              </w:rPr>
            </w:pPr>
            <w:r>
              <w:rPr>
                <w:b/>
                <w:color w:val="0066FF"/>
                <w:sz w:val="24"/>
                <w:szCs w:val="24"/>
              </w:rPr>
              <w:t>Session: l</w:t>
            </w:r>
            <w:r w:rsidR="00601C83">
              <w:rPr>
                <w:b/>
                <w:color w:val="0066FF"/>
                <w:sz w:val="24"/>
                <w:szCs w:val="24"/>
              </w:rPr>
              <w:t>ive</w:t>
            </w:r>
          </w:p>
          <w:p w14:paraId="18AE0C70" w14:textId="0535980A" w:rsidR="00A137A0" w:rsidRPr="008438AF" w:rsidRDefault="00A137A0" w:rsidP="008438AF">
            <w:pPr>
              <w:pStyle w:val="BodyText3"/>
              <w:rPr>
                <w:b/>
                <w:color w:val="0066FF"/>
                <w:sz w:val="24"/>
                <w:szCs w:val="24"/>
              </w:rPr>
            </w:pPr>
            <w:r>
              <w:rPr>
                <w:b/>
                <w:color w:val="0066FF"/>
                <w:sz w:val="24"/>
                <w:szCs w:val="24"/>
              </w:rPr>
              <w:t xml:space="preserve">Tues </w:t>
            </w:r>
            <w:r w:rsidR="00B538C0">
              <w:rPr>
                <w:b/>
                <w:color w:val="0066FF"/>
                <w:sz w:val="24"/>
                <w:szCs w:val="24"/>
              </w:rPr>
              <w:t>30</w:t>
            </w:r>
            <w:r w:rsidR="00601C83">
              <w:rPr>
                <w:b/>
                <w:color w:val="0066FF"/>
                <w:sz w:val="24"/>
                <w:szCs w:val="24"/>
              </w:rPr>
              <w:t xml:space="preserve"> Oct</w:t>
            </w:r>
          </w:p>
        </w:tc>
        <w:tc>
          <w:tcPr>
            <w:tcW w:w="2863" w:type="dxa"/>
          </w:tcPr>
          <w:p w14:paraId="681FEBDE" w14:textId="77777777" w:rsidR="00A137A0" w:rsidRPr="000F15EC" w:rsidRDefault="00A137A0" w:rsidP="00F17270">
            <w:pPr>
              <w:pStyle w:val="BodyText3"/>
              <w:spacing w:after="0"/>
              <w:rPr>
                <w:b/>
                <w:sz w:val="24"/>
                <w:szCs w:val="24"/>
                <w:u w:val="single"/>
              </w:rPr>
            </w:pPr>
          </w:p>
          <w:p w14:paraId="131C0B57" w14:textId="2FD0CB30" w:rsidR="00A137A0" w:rsidRDefault="00601C83" w:rsidP="00F17270">
            <w:pPr>
              <w:pStyle w:val="BodyText3"/>
              <w:spacing w:after="0"/>
              <w:rPr>
                <w:b/>
                <w:sz w:val="24"/>
                <w:szCs w:val="24"/>
                <w:u w:val="single"/>
              </w:rPr>
            </w:pPr>
            <w:r>
              <w:rPr>
                <w:b/>
                <w:sz w:val="24"/>
                <w:szCs w:val="24"/>
                <w:u w:val="single"/>
              </w:rPr>
              <w:t xml:space="preserve">edTPA Task 2 </w:t>
            </w:r>
            <w:r w:rsidR="00BB1E69">
              <w:rPr>
                <w:b/>
                <w:sz w:val="24"/>
                <w:szCs w:val="24"/>
                <w:u w:val="single"/>
              </w:rPr>
              <w:t>Instruction</w:t>
            </w:r>
          </w:p>
          <w:p w14:paraId="307E5916" w14:textId="77777777" w:rsidR="00601C83" w:rsidRDefault="00601C83" w:rsidP="00F17270">
            <w:pPr>
              <w:pStyle w:val="BodyText3"/>
              <w:spacing w:after="0"/>
              <w:rPr>
                <w:b/>
                <w:sz w:val="24"/>
                <w:szCs w:val="24"/>
                <w:u w:val="single"/>
              </w:rPr>
            </w:pPr>
          </w:p>
          <w:p w14:paraId="2BA892EB" w14:textId="0031FE6E" w:rsidR="00601C83" w:rsidRPr="000F7815" w:rsidRDefault="00601C83" w:rsidP="00F17270">
            <w:pPr>
              <w:pStyle w:val="BodyText3"/>
              <w:spacing w:after="0"/>
              <w:rPr>
                <w:b/>
                <w:sz w:val="24"/>
                <w:szCs w:val="24"/>
                <w:u w:val="single"/>
              </w:rPr>
            </w:pPr>
          </w:p>
        </w:tc>
        <w:tc>
          <w:tcPr>
            <w:tcW w:w="5484" w:type="dxa"/>
          </w:tcPr>
          <w:p w14:paraId="6FE556E5" w14:textId="77777777" w:rsidR="00DC6F4E" w:rsidRDefault="00DC6F4E" w:rsidP="00F17270">
            <w:pPr>
              <w:pStyle w:val="BodyText3"/>
              <w:spacing w:after="0"/>
              <w:rPr>
                <w:b/>
                <w:sz w:val="24"/>
                <w:szCs w:val="24"/>
              </w:rPr>
            </w:pPr>
          </w:p>
          <w:p w14:paraId="7D191117" w14:textId="48012B42" w:rsidR="00A137A0" w:rsidRDefault="00DC6F4E" w:rsidP="00F17270">
            <w:pPr>
              <w:pStyle w:val="BodyText3"/>
              <w:spacing w:after="0"/>
              <w:rPr>
                <w:b/>
                <w:sz w:val="24"/>
                <w:szCs w:val="24"/>
              </w:rPr>
            </w:pPr>
            <w:r>
              <w:rPr>
                <w:b/>
                <w:sz w:val="24"/>
                <w:szCs w:val="24"/>
              </w:rPr>
              <w:t>~ Guided Observation #3</w:t>
            </w:r>
            <w:r w:rsidR="00534894">
              <w:rPr>
                <w:b/>
                <w:sz w:val="24"/>
                <w:szCs w:val="24"/>
              </w:rPr>
              <w:t xml:space="preserve"> – Use of technology</w:t>
            </w:r>
          </w:p>
          <w:p w14:paraId="18FA7BA9" w14:textId="77777777" w:rsidR="00081119" w:rsidRPr="000F15EC" w:rsidRDefault="00081119" w:rsidP="00F17270">
            <w:pPr>
              <w:pStyle w:val="BodyText3"/>
              <w:spacing w:after="0"/>
              <w:rPr>
                <w:b/>
                <w:sz w:val="24"/>
                <w:szCs w:val="24"/>
              </w:rPr>
            </w:pPr>
          </w:p>
          <w:p w14:paraId="45B1A9BF" w14:textId="24C6FF65" w:rsidR="00A137A0" w:rsidRPr="001A2270" w:rsidRDefault="00601C83" w:rsidP="00F17270">
            <w:pPr>
              <w:pStyle w:val="BodyText3"/>
              <w:spacing w:after="0"/>
              <w:rPr>
                <w:b/>
                <w:sz w:val="24"/>
                <w:szCs w:val="24"/>
              </w:rPr>
            </w:pPr>
            <w:r>
              <w:rPr>
                <w:b/>
                <w:sz w:val="24"/>
                <w:szCs w:val="24"/>
              </w:rPr>
              <w:t>~ Second mentor observation this week or next</w:t>
            </w:r>
          </w:p>
          <w:p w14:paraId="1D338828" w14:textId="77777777" w:rsidR="00A137A0" w:rsidRPr="000F15EC" w:rsidRDefault="00A137A0" w:rsidP="00F17270">
            <w:pPr>
              <w:pStyle w:val="BodyText3"/>
              <w:spacing w:after="0"/>
              <w:rPr>
                <w:b/>
                <w:sz w:val="24"/>
                <w:szCs w:val="24"/>
              </w:rPr>
            </w:pPr>
          </w:p>
        </w:tc>
      </w:tr>
      <w:tr w:rsidR="00A137A0" w:rsidRPr="000F15EC" w14:paraId="424D6E70" w14:textId="77777777" w:rsidTr="00A137A0">
        <w:tc>
          <w:tcPr>
            <w:tcW w:w="2057" w:type="dxa"/>
            <w:shd w:val="pct12" w:color="auto" w:fill="auto"/>
          </w:tcPr>
          <w:p w14:paraId="27A8D5D5" w14:textId="5C66B0A0" w:rsidR="00A137A0" w:rsidRPr="000F15EC" w:rsidRDefault="00A137A0" w:rsidP="00F17270">
            <w:pPr>
              <w:pStyle w:val="BodyText3"/>
              <w:spacing w:after="0"/>
              <w:rPr>
                <w:b/>
                <w:color w:val="0066FF"/>
                <w:sz w:val="24"/>
                <w:szCs w:val="24"/>
              </w:rPr>
            </w:pPr>
          </w:p>
          <w:p w14:paraId="1320130A" w14:textId="77777777" w:rsidR="00A137A0" w:rsidRPr="000F15EC" w:rsidRDefault="00A137A0" w:rsidP="00F17270">
            <w:pPr>
              <w:pStyle w:val="BodyText3"/>
              <w:spacing w:after="0"/>
              <w:rPr>
                <w:b/>
                <w:color w:val="0066FF"/>
                <w:sz w:val="24"/>
                <w:szCs w:val="24"/>
              </w:rPr>
            </w:pPr>
            <w:r w:rsidRPr="000F15EC">
              <w:rPr>
                <w:b/>
                <w:color w:val="0066FF"/>
                <w:sz w:val="24"/>
                <w:szCs w:val="24"/>
              </w:rPr>
              <w:t>Week 11</w:t>
            </w:r>
          </w:p>
          <w:p w14:paraId="5087251F" w14:textId="625BBC08" w:rsidR="00A137A0" w:rsidRPr="000F15EC" w:rsidRDefault="007C2B7B" w:rsidP="00F17270">
            <w:pPr>
              <w:pStyle w:val="BodyText3"/>
              <w:spacing w:after="0"/>
              <w:rPr>
                <w:b/>
                <w:color w:val="0066FF"/>
                <w:sz w:val="24"/>
                <w:szCs w:val="24"/>
              </w:rPr>
            </w:pPr>
            <w:r>
              <w:rPr>
                <w:b/>
                <w:color w:val="0066FF"/>
                <w:sz w:val="24"/>
                <w:szCs w:val="24"/>
              </w:rPr>
              <w:t>Session: field</w:t>
            </w:r>
          </w:p>
          <w:p w14:paraId="6BA802D5" w14:textId="1979F578" w:rsidR="00A137A0" w:rsidRPr="00931AA6" w:rsidRDefault="00B538C0" w:rsidP="00F17270">
            <w:pPr>
              <w:pStyle w:val="BodyText3"/>
              <w:rPr>
                <w:b/>
                <w:color w:val="0066FF"/>
                <w:sz w:val="24"/>
                <w:szCs w:val="24"/>
              </w:rPr>
            </w:pPr>
            <w:r>
              <w:rPr>
                <w:b/>
                <w:color w:val="0066FF"/>
                <w:sz w:val="24"/>
                <w:szCs w:val="24"/>
              </w:rPr>
              <w:t>Tues 6</w:t>
            </w:r>
            <w:r w:rsidR="00A137A0">
              <w:rPr>
                <w:b/>
                <w:color w:val="0066FF"/>
                <w:sz w:val="24"/>
                <w:szCs w:val="24"/>
              </w:rPr>
              <w:t xml:space="preserve"> Nov</w:t>
            </w:r>
          </w:p>
        </w:tc>
        <w:tc>
          <w:tcPr>
            <w:tcW w:w="2863" w:type="dxa"/>
          </w:tcPr>
          <w:p w14:paraId="278186CA" w14:textId="77777777" w:rsidR="00A137A0" w:rsidRPr="000F15EC" w:rsidRDefault="00A137A0" w:rsidP="00F17270">
            <w:pPr>
              <w:pStyle w:val="BodyText3"/>
              <w:spacing w:after="0"/>
              <w:rPr>
                <w:b/>
                <w:sz w:val="24"/>
                <w:szCs w:val="24"/>
                <w:u w:val="single"/>
              </w:rPr>
            </w:pPr>
          </w:p>
          <w:p w14:paraId="2F1CABF4" w14:textId="4355FD1C" w:rsidR="00A137A0" w:rsidRPr="000F15EC" w:rsidRDefault="007C2B7B" w:rsidP="00F17270">
            <w:pPr>
              <w:pStyle w:val="BodyText3"/>
              <w:spacing w:after="0"/>
              <w:rPr>
                <w:b/>
                <w:sz w:val="24"/>
                <w:szCs w:val="24"/>
                <w:u w:val="single"/>
              </w:rPr>
            </w:pPr>
            <w:r>
              <w:rPr>
                <w:b/>
                <w:sz w:val="24"/>
                <w:szCs w:val="24"/>
                <w:u w:val="single"/>
              </w:rPr>
              <w:t>Record lesson for edTPA Task 2 practice</w:t>
            </w:r>
            <w:r w:rsidR="00A137A0" w:rsidRPr="000F15EC">
              <w:rPr>
                <w:b/>
                <w:sz w:val="24"/>
                <w:szCs w:val="24"/>
                <w:u w:val="single"/>
              </w:rPr>
              <w:t xml:space="preserve"> </w:t>
            </w:r>
          </w:p>
          <w:p w14:paraId="79FD8ECC" w14:textId="77777777" w:rsidR="00A137A0" w:rsidRPr="000F15EC" w:rsidRDefault="00A137A0" w:rsidP="00F17270">
            <w:pPr>
              <w:pStyle w:val="BodyText3"/>
              <w:spacing w:after="0"/>
              <w:rPr>
                <w:sz w:val="24"/>
                <w:szCs w:val="24"/>
              </w:rPr>
            </w:pPr>
            <w:r w:rsidRPr="000F15EC">
              <w:rPr>
                <w:sz w:val="24"/>
                <w:szCs w:val="24"/>
              </w:rPr>
              <w:t xml:space="preserve">      </w:t>
            </w:r>
          </w:p>
        </w:tc>
        <w:tc>
          <w:tcPr>
            <w:tcW w:w="5484" w:type="dxa"/>
          </w:tcPr>
          <w:p w14:paraId="0F5C1C2D" w14:textId="77777777" w:rsidR="00A137A0" w:rsidRPr="000F15EC" w:rsidRDefault="00A137A0" w:rsidP="00F17270">
            <w:pPr>
              <w:pStyle w:val="BodyText3"/>
              <w:spacing w:after="0"/>
              <w:rPr>
                <w:b/>
                <w:color w:val="FF0000"/>
                <w:sz w:val="24"/>
                <w:szCs w:val="24"/>
              </w:rPr>
            </w:pPr>
          </w:p>
          <w:p w14:paraId="169B2B36" w14:textId="6EAC85D9" w:rsidR="004025CA" w:rsidRDefault="004025CA" w:rsidP="004025CA">
            <w:pPr>
              <w:pStyle w:val="BodyText3"/>
              <w:spacing w:after="0"/>
              <w:rPr>
                <w:b/>
                <w:sz w:val="24"/>
                <w:szCs w:val="24"/>
              </w:rPr>
            </w:pPr>
            <w:r>
              <w:rPr>
                <w:b/>
                <w:sz w:val="24"/>
                <w:szCs w:val="24"/>
              </w:rPr>
              <w:t>~ Second mentor observation this week or last</w:t>
            </w:r>
          </w:p>
          <w:p w14:paraId="64C9F982" w14:textId="77777777" w:rsidR="007C2B7B" w:rsidRDefault="007C2B7B" w:rsidP="004025CA">
            <w:pPr>
              <w:pStyle w:val="BodyText3"/>
              <w:spacing w:after="0"/>
              <w:rPr>
                <w:b/>
                <w:sz w:val="24"/>
                <w:szCs w:val="24"/>
              </w:rPr>
            </w:pPr>
          </w:p>
          <w:p w14:paraId="74642E34" w14:textId="0D95EA31" w:rsidR="00A137A0" w:rsidRPr="00A86DAE" w:rsidRDefault="007C2B7B" w:rsidP="00B41F8F">
            <w:pPr>
              <w:pStyle w:val="BodyText3"/>
              <w:spacing w:after="0"/>
              <w:rPr>
                <w:b/>
                <w:sz w:val="24"/>
                <w:szCs w:val="24"/>
              </w:rPr>
            </w:pPr>
            <w:r w:rsidRPr="001A2270">
              <w:rPr>
                <w:b/>
                <w:sz w:val="24"/>
                <w:szCs w:val="24"/>
              </w:rPr>
              <w:t xml:space="preserve">~ </w:t>
            </w:r>
            <w:r>
              <w:rPr>
                <w:b/>
                <w:sz w:val="24"/>
                <w:szCs w:val="24"/>
              </w:rPr>
              <w:t xml:space="preserve">Work on Instruction Commentary </w:t>
            </w:r>
          </w:p>
        </w:tc>
      </w:tr>
      <w:tr w:rsidR="00A137A0" w:rsidRPr="000F15EC" w14:paraId="1BE0D6D1" w14:textId="77777777" w:rsidTr="00A137A0">
        <w:tc>
          <w:tcPr>
            <w:tcW w:w="2057" w:type="dxa"/>
            <w:shd w:val="pct12" w:color="auto" w:fill="auto"/>
          </w:tcPr>
          <w:p w14:paraId="7D7A4381" w14:textId="77777777" w:rsidR="00796384" w:rsidRDefault="00796384" w:rsidP="00F17270">
            <w:pPr>
              <w:pStyle w:val="BodyText3"/>
              <w:spacing w:after="0"/>
              <w:rPr>
                <w:b/>
                <w:color w:val="0066FF"/>
                <w:sz w:val="24"/>
                <w:szCs w:val="24"/>
              </w:rPr>
            </w:pPr>
          </w:p>
          <w:p w14:paraId="2F9287BE" w14:textId="77777777" w:rsidR="00A137A0" w:rsidRPr="000F15EC" w:rsidRDefault="00A137A0" w:rsidP="00F17270">
            <w:pPr>
              <w:pStyle w:val="BodyText3"/>
              <w:spacing w:after="0"/>
              <w:rPr>
                <w:b/>
                <w:color w:val="0066FF"/>
                <w:sz w:val="24"/>
                <w:szCs w:val="24"/>
              </w:rPr>
            </w:pPr>
            <w:r w:rsidRPr="000F15EC">
              <w:rPr>
                <w:b/>
                <w:color w:val="0066FF"/>
                <w:sz w:val="24"/>
                <w:szCs w:val="24"/>
              </w:rPr>
              <w:t>Week 12</w:t>
            </w:r>
          </w:p>
          <w:p w14:paraId="236E61B0" w14:textId="005B22E3" w:rsidR="00A137A0" w:rsidRPr="000F15EC" w:rsidRDefault="007C2B7B" w:rsidP="00F17270">
            <w:pPr>
              <w:pStyle w:val="BodyText3"/>
              <w:spacing w:after="0"/>
              <w:rPr>
                <w:b/>
                <w:color w:val="0066FF"/>
                <w:sz w:val="24"/>
                <w:szCs w:val="24"/>
              </w:rPr>
            </w:pPr>
            <w:r>
              <w:rPr>
                <w:b/>
                <w:color w:val="0066FF"/>
                <w:sz w:val="24"/>
                <w:szCs w:val="24"/>
              </w:rPr>
              <w:t>Session: live</w:t>
            </w:r>
          </w:p>
          <w:p w14:paraId="5CA6525C" w14:textId="5B77D5B0" w:rsidR="00A137A0" w:rsidRPr="00A86DAE" w:rsidRDefault="00B538C0" w:rsidP="00F17270">
            <w:pPr>
              <w:pStyle w:val="BodyText3"/>
              <w:rPr>
                <w:b/>
                <w:color w:val="0066FF"/>
                <w:sz w:val="24"/>
                <w:szCs w:val="24"/>
              </w:rPr>
            </w:pPr>
            <w:r>
              <w:rPr>
                <w:b/>
                <w:color w:val="0066FF"/>
                <w:sz w:val="24"/>
                <w:szCs w:val="24"/>
              </w:rPr>
              <w:t>Tues 13</w:t>
            </w:r>
            <w:r w:rsidR="00A137A0">
              <w:rPr>
                <w:b/>
                <w:color w:val="0066FF"/>
                <w:sz w:val="24"/>
                <w:szCs w:val="24"/>
              </w:rPr>
              <w:t xml:space="preserve"> Nov</w:t>
            </w:r>
          </w:p>
        </w:tc>
        <w:tc>
          <w:tcPr>
            <w:tcW w:w="2863" w:type="dxa"/>
          </w:tcPr>
          <w:p w14:paraId="73B280D0" w14:textId="77777777" w:rsidR="00A137A0" w:rsidRPr="000F15EC" w:rsidRDefault="00A137A0" w:rsidP="00F17270">
            <w:pPr>
              <w:rPr>
                <w:rFonts w:ascii="Times New Roman" w:hAnsi="Times New Roman"/>
                <w:b/>
              </w:rPr>
            </w:pPr>
          </w:p>
          <w:p w14:paraId="2DCC955F" w14:textId="16FFA0E2" w:rsidR="00B41F8F" w:rsidRPr="000F15EC" w:rsidRDefault="007C2B7B" w:rsidP="00B41F8F">
            <w:pPr>
              <w:pStyle w:val="BodyText3"/>
              <w:spacing w:after="0"/>
              <w:rPr>
                <w:b/>
                <w:sz w:val="24"/>
                <w:szCs w:val="24"/>
                <w:u w:val="single"/>
              </w:rPr>
            </w:pPr>
            <w:r>
              <w:rPr>
                <w:b/>
                <w:sz w:val="24"/>
                <w:szCs w:val="24"/>
                <w:u w:val="single"/>
              </w:rPr>
              <w:t>Peer review of videos</w:t>
            </w:r>
          </w:p>
          <w:p w14:paraId="2204B343" w14:textId="0825D0EC" w:rsidR="00A137A0" w:rsidRPr="000F15EC" w:rsidRDefault="00A137A0" w:rsidP="00F17270">
            <w:pPr>
              <w:rPr>
                <w:rFonts w:ascii="Times New Roman" w:hAnsi="Times New Roman"/>
              </w:rPr>
            </w:pPr>
          </w:p>
        </w:tc>
        <w:tc>
          <w:tcPr>
            <w:tcW w:w="5484" w:type="dxa"/>
          </w:tcPr>
          <w:p w14:paraId="295DC305" w14:textId="77777777" w:rsidR="00A137A0" w:rsidRDefault="00A137A0" w:rsidP="00F17270">
            <w:pPr>
              <w:rPr>
                <w:rFonts w:ascii="Times New Roman" w:hAnsi="Times New Roman"/>
              </w:rPr>
            </w:pPr>
          </w:p>
          <w:p w14:paraId="1FA810B6" w14:textId="77777777" w:rsidR="007517CD" w:rsidRPr="00081119" w:rsidRDefault="007517CD" w:rsidP="007517CD">
            <w:pPr>
              <w:rPr>
                <w:rFonts w:ascii="Times New Roman" w:hAnsi="Times New Roman"/>
                <w:b/>
              </w:rPr>
            </w:pPr>
            <w:r w:rsidRPr="00081119">
              <w:rPr>
                <w:rFonts w:ascii="Times New Roman" w:hAnsi="Times New Roman"/>
                <w:b/>
              </w:rPr>
              <w:t>~ Guided Reflection #3</w:t>
            </w:r>
            <w:r>
              <w:rPr>
                <w:rFonts w:ascii="Times New Roman" w:hAnsi="Times New Roman"/>
                <w:b/>
              </w:rPr>
              <w:t xml:space="preserve"> – Reaching all students</w:t>
            </w:r>
          </w:p>
          <w:p w14:paraId="5327244A" w14:textId="77777777" w:rsidR="007517CD" w:rsidRDefault="007517CD" w:rsidP="00F17270">
            <w:pPr>
              <w:rPr>
                <w:rFonts w:ascii="Times New Roman" w:hAnsi="Times New Roman"/>
              </w:rPr>
            </w:pPr>
          </w:p>
          <w:p w14:paraId="0D0F5AB4" w14:textId="26350C0F" w:rsidR="00A137A0" w:rsidRDefault="00A137A0" w:rsidP="00F17270">
            <w:pPr>
              <w:pStyle w:val="BodyText3"/>
              <w:spacing w:after="0"/>
              <w:rPr>
                <w:b/>
                <w:sz w:val="24"/>
                <w:szCs w:val="24"/>
              </w:rPr>
            </w:pPr>
            <w:r w:rsidRPr="001A2270">
              <w:rPr>
                <w:b/>
                <w:sz w:val="24"/>
                <w:szCs w:val="24"/>
              </w:rPr>
              <w:t xml:space="preserve">~ </w:t>
            </w:r>
            <w:r w:rsidR="00B41F8F">
              <w:rPr>
                <w:b/>
                <w:sz w:val="24"/>
                <w:szCs w:val="24"/>
              </w:rPr>
              <w:t>Complete</w:t>
            </w:r>
            <w:r w:rsidR="007C2B7B">
              <w:rPr>
                <w:b/>
                <w:sz w:val="24"/>
                <w:szCs w:val="24"/>
              </w:rPr>
              <w:t>d</w:t>
            </w:r>
            <w:r w:rsidR="00B41F8F">
              <w:rPr>
                <w:b/>
                <w:sz w:val="24"/>
                <w:szCs w:val="24"/>
              </w:rPr>
              <w:t xml:space="preserve"> Instruction Commentary</w:t>
            </w:r>
          </w:p>
          <w:p w14:paraId="21177499" w14:textId="77777777" w:rsidR="00A137A0" w:rsidRPr="00931AA6" w:rsidRDefault="00A137A0" w:rsidP="00F17270">
            <w:pPr>
              <w:pStyle w:val="BodyText3"/>
              <w:spacing w:after="0"/>
              <w:rPr>
                <w:b/>
                <w:sz w:val="24"/>
                <w:szCs w:val="24"/>
              </w:rPr>
            </w:pPr>
          </w:p>
        </w:tc>
      </w:tr>
      <w:tr w:rsidR="00A137A0" w:rsidRPr="000F15EC" w14:paraId="52A7F127" w14:textId="77777777" w:rsidTr="00A137A0">
        <w:tc>
          <w:tcPr>
            <w:tcW w:w="2057" w:type="dxa"/>
            <w:shd w:val="pct12" w:color="auto" w:fill="auto"/>
          </w:tcPr>
          <w:p w14:paraId="1B9DE379" w14:textId="77777777" w:rsidR="00A137A0" w:rsidRPr="000F15EC" w:rsidRDefault="00A137A0" w:rsidP="00F17270">
            <w:pPr>
              <w:pStyle w:val="BodyText3"/>
              <w:spacing w:after="0"/>
              <w:rPr>
                <w:b/>
                <w:color w:val="0066FF"/>
                <w:sz w:val="24"/>
                <w:szCs w:val="24"/>
              </w:rPr>
            </w:pPr>
          </w:p>
          <w:p w14:paraId="132C60BE" w14:textId="77777777" w:rsidR="00A137A0" w:rsidRPr="000F15EC" w:rsidRDefault="00A137A0" w:rsidP="00F17270">
            <w:pPr>
              <w:pStyle w:val="BodyText3"/>
              <w:spacing w:after="0"/>
              <w:rPr>
                <w:b/>
                <w:color w:val="0066FF"/>
                <w:sz w:val="24"/>
                <w:szCs w:val="24"/>
              </w:rPr>
            </w:pPr>
            <w:r w:rsidRPr="000F15EC">
              <w:rPr>
                <w:b/>
                <w:color w:val="0066FF"/>
                <w:sz w:val="24"/>
                <w:szCs w:val="24"/>
              </w:rPr>
              <w:t>Week 13</w:t>
            </w:r>
          </w:p>
          <w:p w14:paraId="28880CF3" w14:textId="0625BA1B" w:rsidR="00A137A0" w:rsidRPr="000F15EC" w:rsidRDefault="00DC6F4E" w:rsidP="00F17270">
            <w:pPr>
              <w:pStyle w:val="BodyText3"/>
              <w:spacing w:after="0"/>
              <w:rPr>
                <w:b/>
                <w:color w:val="0066FF"/>
                <w:sz w:val="24"/>
                <w:szCs w:val="24"/>
              </w:rPr>
            </w:pPr>
            <w:r>
              <w:rPr>
                <w:b/>
                <w:color w:val="0066FF"/>
                <w:sz w:val="24"/>
                <w:szCs w:val="24"/>
              </w:rPr>
              <w:t>Session: live</w:t>
            </w:r>
          </w:p>
          <w:p w14:paraId="06659B66" w14:textId="02E66B8D" w:rsidR="00A137A0" w:rsidRPr="000F15EC" w:rsidRDefault="00B538C0" w:rsidP="00F17270">
            <w:pPr>
              <w:pStyle w:val="BodyText3"/>
              <w:rPr>
                <w:b/>
                <w:color w:val="0066FF"/>
                <w:sz w:val="24"/>
                <w:szCs w:val="24"/>
              </w:rPr>
            </w:pPr>
            <w:r>
              <w:rPr>
                <w:b/>
                <w:color w:val="0066FF"/>
                <w:sz w:val="24"/>
                <w:szCs w:val="24"/>
              </w:rPr>
              <w:t>Tues 20</w:t>
            </w:r>
            <w:r w:rsidR="00A137A0">
              <w:rPr>
                <w:b/>
                <w:color w:val="0066FF"/>
                <w:sz w:val="24"/>
                <w:szCs w:val="24"/>
              </w:rPr>
              <w:t xml:space="preserve"> Nov</w:t>
            </w:r>
          </w:p>
        </w:tc>
        <w:tc>
          <w:tcPr>
            <w:tcW w:w="2863" w:type="dxa"/>
          </w:tcPr>
          <w:p w14:paraId="4BE35B51" w14:textId="77777777" w:rsidR="00A137A0" w:rsidRDefault="00A137A0" w:rsidP="00F17270">
            <w:pPr>
              <w:rPr>
                <w:rFonts w:ascii="Times New Roman" w:hAnsi="Times New Roman"/>
                <w:b/>
                <w:u w:val="single"/>
              </w:rPr>
            </w:pPr>
          </w:p>
          <w:p w14:paraId="2458A38D" w14:textId="0B1028BD" w:rsidR="00B41F8F" w:rsidRPr="000F15EC" w:rsidRDefault="00DC6F4E" w:rsidP="00B41F8F">
            <w:pPr>
              <w:pStyle w:val="BodyText3"/>
              <w:spacing w:after="0"/>
              <w:rPr>
                <w:b/>
                <w:sz w:val="24"/>
                <w:szCs w:val="24"/>
                <w:u w:val="single"/>
              </w:rPr>
            </w:pPr>
            <w:r>
              <w:rPr>
                <w:b/>
                <w:sz w:val="24"/>
                <w:szCs w:val="24"/>
                <w:u w:val="single"/>
              </w:rPr>
              <w:t>Bring in practice edTPA</w:t>
            </w:r>
            <w:r w:rsidR="007C2B7B">
              <w:rPr>
                <w:b/>
                <w:sz w:val="24"/>
                <w:szCs w:val="24"/>
                <w:u w:val="single"/>
              </w:rPr>
              <w:t xml:space="preserve"> student work or a</w:t>
            </w:r>
            <w:r>
              <w:rPr>
                <w:b/>
                <w:sz w:val="24"/>
                <w:szCs w:val="24"/>
                <w:u w:val="single"/>
              </w:rPr>
              <w:t>ssessments</w:t>
            </w:r>
          </w:p>
          <w:p w14:paraId="7DE32FF1" w14:textId="77777777" w:rsidR="00A137A0" w:rsidRPr="000F15EC" w:rsidRDefault="00A137A0" w:rsidP="00F17270">
            <w:pPr>
              <w:pStyle w:val="BodyText3"/>
              <w:spacing w:after="0"/>
              <w:rPr>
                <w:sz w:val="24"/>
                <w:szCs w:val="24"/>
              </w:rPr>
            </w:pPr>
          </w:p>
        </w:tc>
        <w:tc>
          <w:tcPr>
            <w:tcW w:w="5484" w:type="dxa"/>
          </w:tcPr>
          <w:p w14:paraId="0FB33A0C" w14:textId="77777777" w:rsidR="00A137A0" w:rsidRPr="000F15EC" w:rsidRDefault="00A137A0" w:rsidP="00F17270">
            <w:pPr>
              <w:rPr>
                <w:rFonts w:ascii="Times New Roman" w:hAnsi="Times New Roman"/>
              </w:rPr>
            </w:pPr>
          </w:p>
          <w:p w14:paraId="5852FBA8" w14:textId="028D33C7" w:rsidR="007517CD" w:rsidRPr="007517CD" w:rsidRDefault="00B41F8F" w:rsidP="007517CD">
            <w:pPr>
              <w:pStyle w:val="BodyText3"/>
              <w:spacing w:after="0"/>
              <w:rPr>
                <w:b/>
                <w:sz w:val="24"/>
                <w:szCs w:val="24"/>
              </w:rPr>
            </w:pPr>
            <w:r w:rsidRPr="001A2270">
              <w:rPr>
                <w:b/>
                <w:sz w:val="24"/>
                <w:szCs w:val="24"/>
              </w:rPr>
              <w:t xml:space="preserve">~ </w:t>
            </w:r>
            <w:r w:rsidR="007C2B7B">
              <w:rPr>
                <w:b/>
                <w:sz w:val="24"/>
                <w:szCs w:val="24"/>
              </w:rPr>
              <w:t>Second</w:t>
            </w:r>
            <w:r>
              <w:rPr>
                <w:b/>
                <w:sz w:val="24"/>
                <w:szCs w:val="24"/>
              </w:rPr>
              <w:t xml:space="preserve"> supervisor obse</w:t>
            </w:r>
            <w:r w:rsidR="007C2B7B">
              <w:rPr>
                <w:b/>
                <w:sz w:val="24"/>
                <w:szCs w:val="24"/>
              </w:rPr>
              <w:t xml:space="preserve">rvation completed </w:t>
            </w:r>
            <w:r>
              <w:rPr>
                <w:b/>
                <w:sz w:val="24"/>
                <w:szCs w:val="24"/>
              </w:rPr>
              <w:t>this week</w:t>
            </w:r>
            <w:r w:rsidR="007C2B7B">
              <w:rPr>
                <w:b/>
                <w:sz w:val="24"/>
                <w:szCs w:val="24"/>
              </w:rPr>
              <w:t xml:space="preserve"> or next</w:t>
            </w:r>
          </w:p>
          <w:p w14:paraId="03EAB34C" w14:textId="01EE8ACE" w:rsidR="00E224FA" w:rsidRDefault="007C2B7B" w:rsidP="00E224FA">
            <w:pPr>
              <w:rPr>
                <w:b/>
              </w:rPr>
            </w:pPr>
            <w:r>
              <w:rPr>
                <w:b/>
              </w:rPr>
              <w:t xml:space="preserve">~ Taskstream checkpoint 2 </w:t>
            </w:r>
            <w:r w:rsidR="00E224FA">
              <w:rPr>
                <w:b/>
              </w:rPr>
              <w:t>CSA due</w:t>
            </w:r>
          </w:p>
          <w:p w14:paraId="3A651373" w14:textId="22751922" w:rsidR="00A137A0" w:rsidRPr="00931AA6" w:rsidRDefault="00A137A0" w:rsidP="00B41F8F">
            <w:pPr>
              <w:pStyle w:val="BodyText3"/>
              <w:spacing w:after="0"/>
              <w:rPr>
                <w:b/>
                <w:sz w:val="24"/>
                <w:szCs w:val="24"/>
              </w:rPr>
            </w:pPr>
          </w:p>
        </w:tc>
      </w:tr>
      <w:tr w:rsidR="00A137A0" w:rsidRPr="000F15EC" w14:paraId="54E6BD82" w14:textId="77777777" w:rsidTr="00A137A0">
        <w:tc>
          <w:tcPr>
            <w:tcW w:w="2057" w:type="dxa"/>
            <w:shd w:val="pct12" w:color="auto" w:fill="auto"/>
          </w:tcPr>
          <w:p w14:paraId="0FDB3EDC" w14:textId="77777777" w:rsidR="00A137A0" w:rsidRPr="000F15EC" w:rsidRDefault="00A137A0" w:rsidP="00F17270">
            <w:pPr>
              <w:pStyle w:val="BodyText3"/>
              <w:spacing w:after="0"/>
              <w:rPr>
                <w:b/>
                <w:color w:val="0066FF"/>
                <w:sz w:val="24"/>
                <w:szCs w:val="24"/>
              </w:rPr>
            </w:pPr>
          </w:p>
          <w:p w14:paraId="690741A8" w14:textId="77777777" w:rsidR="00A137A0" w:rsidRPr="000F15EC" w:rsidRDefault="00A137A0" w:rsidP="00F17270">
            <w:pPr>
              <w:pStyle w:val="BodyText3"/>
              <w:spacing w:after="0"/>
              <w:rPr>
                <w:b/>
                <w:color w:val="0066FF"/>
                <w:sz w:val="24"/>
                <w:szCs w:val="24"/>
              </w:rPr>
            </w:pPr>
            <w:r w:rsidRPr="000F15EC">
              <w:rPr>
                <w:b/>
                <w:color w:val="0066FF"/>
                <w:sz w:val="24"/>
                <w:szCs w:val="24"/>
              </w:rPr>
              <w:t>Week 14</w:t>
            </w:r>
          </w:p>
          <w:p w14:paraId="566EABA9" w14:textId="7FE57A3C" w:rsidR="00A137A0" w:rsidRPr="000F15EC" w:rsidRDefault="00DD1CED" w:rsidP="00F17270">
            <w:pPr>
              <w:pStyle w:val="BodyText3"/>
              <w:spacing w:after="0"/>
              <w:rPr>
                <w:b/>
                <w:color w:val="0066FF"/>
                <w:sz w:val="24"/>
                <w:szCs w:val="24"/>
              </w:rPr>
            </w:pPr>
            <w:r>
              <w:rPr>
                <w:b/>
                <w:color w:val="0066FF"/>
                <w:sz w:val="24"/>
                <w:szCs w:val="24"/>
              </w:rPr>
              <w:t>Session: live</w:t>
            </w:r>
          </w:p>
          <w:p w14:paraId="6EBC663B" w14:textId="33687BFF" w:rsidR="00A137A0" w:rsidRPr="002D0493" w:rsidRDefault="00B538C0" w:rsidP="00F17270">
            <w:pPr>
              <w:pStyle w:val="BodyText3"/>
              <w:rPr>
                <w:b/>
                <w:color w:val="0066FF"/>
                <w:sz w:val="24"/>
                <w:szCs w:val="24"/>
              </w:rPr>
            </w:pPr>
            <w:r>
              <w:rPr>
                <w:b/>
                <w:color w:val="0066FF"/>
                <w:sz w:val="24"/>
                <w:szCs w:val="24"/>
              </w:rPr>
              <w:t>Tues 27</w:t>
            </w:r>
            <w:r w:rsidR="00A137A0">
              <w:rPr>
                <w:b/>
                <w:color w:val="0066FF"/>
                <w:sz w:val="24"/>
                <w:szCs w:val="24"/>
              </w:rPr>
              <w:t xml:space="preserve"> Nov</w:t>
            </w:r>
          </w:p>
        </w:tc>
        <w:tc>
          <w:tcPr>
            <w:tcW w:w="2863" w:type="dxa"/>
          </w:tcPr>
          <w:p w14:paraId="4CAADE98" w14:textId="77777777" w:rsidR="00A137A0" w:rsidRPr="000F15EC" w:rsidRDefault="00A137A0" w:rsidP="00F17270">
            <w:pPr>
              <w:rPr>
                <w:rFonts w:ascii="Times New Roman" w:hAnsi="Times New Roman"/>
                <w:b/>
                <w:u w:val="single"/>
              </w:rPr>
            </w:pPr>
          </w:p>
          <w:p w14:paraId="0FB0C258" w14:textId="1B2443FB" w:rsidR="00B41F8F" w:rsidRPr="000F15EC" w:rsidRDefault="00BB1E69" w:rsidP="00B41F8F">
            <w:pPr>
              <w:pStyle w:val="BodyText3"/>
              <w:spacing w:after="0"/>
              <w:rPr>
                <w:b/>
                <w:sz w:val="24"/>
                <w:szCs w:val="24"/>
                <w:u w:val="single"/>
              </w:rPr>
            </w:pPr>
            <w:r>
              <w:rPr>
                <w:b/>
                <w:sz w:val="24"/>
                <w:szCs w:val="24"/>
                <w:u w:val="single"/>
              </w:rPr>
              <w:t>edTPA Task 3 Assessment</w:t>
            </w:r>
            <w:r w:rsidR="00B41F8F" w:rsidRPr="000F15EC">
              <w:rPr>
                <w:b/>
                <w:sz w:val="24"/>
                <w:szCs w:val="24"/>
                <w:u w:val="single"/>
              </w:rPr>
              <w:t xml:space="preserve"> </w:t>
            </w:r>
          </w:p>
          <w:p w14:paraId="0B1C5235" w14:textId="77777777" w:rsidR="00B41F8F" w:rsidRPr="000F15EC" w:rsidRDefault="00B41F8F" w:rsidP="00B41F8F">
            <w:pPr>
              <w:rPr>
                <w:rFonts w:ascii="Times New Roman" w:hAnsi="Times New Roman"/>
              </w:rPr>
            </w:pPr>
          </w:p>
          <w:p w14:paraId="7A85069C" w14:textId="575C6C3A" w:rsidR="00A137A0" w:rsidRPr="000F15EC" w:rsidRDefault="00A137A0" w:rsidP="00F17270">
            <w:pPr>
              <w:pStyle w:val="BodyText3"/>
              <w:spacing w:after="0"/>
              <w:rPr>
                <w:b/>
                <w:sz w:val="24"/>
                <w:szCs w:val="24"/>
                <w:u w:val="single"/>
              </w:rPr>
            </w:pPr>
          </w:p>
        </w:tc>
        <w:tc>
          <w:tcPr>
            <w:tcW w:w="5484" w:type="dxa"/>
          </w:tcPr>
          <w:p w14:paraId="5C5B994A" w14:textId="77777777" w:rsidR="00A137A0" w:rsidRPr="000F15EC" w:rsidRDefault="00A137A0" w:rsidP="00F17270">
            <w:pPr>
              <w:pStyle w:val="BodyText3"/>
              <w:spacing w:after="0"/>
              <w:rPr>
                <w:b/>
                <w:sz w:val="24"/>
                <w:szCs w:val="24"/>
              </w:rPr>
            </w:pPr>
          </w:p>
          <w:p w14:paraId="31BFBCCC" w14:textId="5E71B4E5" w:rsidR="00DD1CED" w:rsidRDefault="00DD1CED" w:rsidP="00DD1CED">
            <w:pPr>
              <w:pStyle w:val="BodyText3"/>
              <w:spacing w:after="0"/>
              <w:rPr>
                <w:b/>
                <w:sz w:val="24"/>
                <w:szCs w:val="24"/>
              </w:rPr>
            </w:pPr>
            <w:r w:rsidRPr="001A2270">
              <w:rPr>
                <w:b/>
                <w:sz w:val="24"/>
                <w:szCs w:val="24"/>
              </w:rPr>
              <w:t xml:space="preserve">~ </w:t>
            </w:r>
            <w:r>
              <w:rPr>
                <w:b/>
                <w:sz w:val="24"/>
                <w:szCs w:val="24"/>
              </w:rPr>
              <w:t xml:space="preserve">Second supervisor observation </w:t>
            </w:r>
            <w:r w:rsidR="008438AF">
              <w:rPr>
                <w:b/>
                <w:sz w:val="24"/>
                <w:szCs w:val="24"/>
              </w:rPr>
              <w:t>by this week</w:t>
            </w:r>
          </w:p>
          <w:p w14:paraId="4B02100A" w14:textId="77777777" w:rsidR="00DD1CED" w:rsidRDefault="00DD1CED" w:rsidP="00DD1CED">
            <w:pPr>
              <w:pStyle w:val="BodyText3"/>
              <w:spacing w:after="0"/>
              <w:rPr>
                <w:b/>
                <w:sz w:val="24"/>
                <w:szCs w:val="24"/>
              </w:rPr>
            </w:pPr>
          </w:p>
          <w:p w14:paraId="41148738" w14:textId="77777777" w:rsidR="00A137A0" w:rsidRDefault="00A137A0" w:rsidP="00F17270">
            <w:pPr>
              <w:rPr>
                <w:rFonts w:ascii="Times New Roman" w:hAnsi="Times New Roman"/>
                <w:b/>
              </w:rPr>
            </w:pPr>
            <w:r w:rsidRPr="001A2270">
              <w:rPr>
                <w:rFonts w:ascii="Times New Roman" w:hAnsi="Times New Roman"/>
                <w:b/>
              </w:rPr>
              <w:t>~ Final summative triad meeting held</w:t>
            </w:r>
          </w:p>
          <w:p w14:paraId="4B94594B" w14:textId="77777777" w:rsidR="00A137A0" w:rsidRDefault="00A137A0" w:rsidP="00F17270">
            <w:pPr>
              <w:rPr>
                <w:rFonts w:ascii="Times New Roman" w:hAnsi="Times New Roman"/>
                <w:b/>
              </w:rPr>
            </w:pPr>
          </w:p>
          <w:p w14:paraId="153265F2" w14:textId="77777777" w:rsidR="00A137A0" w:rsidRDefault="00A137A0" w:rsidP="00F17270">
            <w:pPr>
              <w:rPr>
                <w:rFonts w:ascii="Times New Roman" w:hAnsi="Times New Roman"/>
                <w:b/>
              </w:rPr>
            </w:pPr>
            <w:r>
              <w:rPr>
                <w:rFonts w:ascii="Times New Roman" w:hAnsi="Times New Roman"/>
                <w:b/>
              </w:rPr>
              <w:t>~ Self-Evaluation for Triad due</w:t>
            </w:r>
          </w:p>
          <w:p w14:paraId="60A27EC9" w14:textId="3AA018CE" w:rsidR="00A137A0" w:rsidRPr="000F15EC" w:rsidRDefault="00A137A0" w:rsidP="00E87C7E">
            <w:pPr>
              <w:pStyle w:val="NoSpacing"/>
              <w:rPr>
                <w:b/>
              </w:rPr>
            </w:pPr>
          </w:p>
        </w:tc>
      </w:tr>
      <w:tr w:rsidR="007517CD" w:rsidRPr="000F15EC" w14:paraId="70CA0BC0" w14:textId="77777777" w:rsidTr="00A137A0">
        <w:tc>
          <w:tcPr>
            <w:tcW w:w="2057" w:type="dxa"/>
            <w:shd w:val="pct12" w:color="auto" w:fill="auto"/>
          </w:tcPr>
          <w:p w14:paraId="330111EC" w14:textId="292E22E1" w:rsidR="007517CD" w:rsidRPr="000F15EC" w:rsidRDefault="007517CD" w:rsidP="00F17270">
            <w:pPr>
              <w:pStyle w:val="BodyText3"/>
              <w:spacing w:after="0"/>
              <w:rPr>
                <w:b/>
                <w:color w:val="0066FF"/>
                <w:sz w:val="24"/>
                <w:szCs w:val="24"/>
              </w:rPr>
            </w:pPr>
          </w:p>
          <w:p w14:paraId="4B196193" w14:textId="77777777" w:rsidR="007517CD" w:rsidRPr="000F15EC" w:rsidRDefault="007517CD" w:rsidP="00F17270">
            <w:pPr>
              <w:pStyle w:val="BodyText3"/>
              <w:spacing w:after="0"/>
              <w:rPr>
                <w:b/>
                <w:color w:val="0066FF"/>
                <w:sz w:val="24"/>
                <w:szCs w:val="24"/>
              </w:rPr>
            </w:pPr>
            <w:r w:rsidRPr="000F15EC">
              <w:rPr>
                <w:b/>
                <w:color w:val="0066FF"/>
                <w:sz w:val="24"/>
                <w:szCs w:val="24"/>
              </w:rPr>
              <w:t>Week 15</w:t>
            </w:r>
          </w:p>
          <w:p w14:paraId="27C13240" w14:textId="760E587D" w:rsidR="007517CD" w:rsidRPr="000F15EC" w:rsidRDefault="007517CD" w:rsidP="00F17270">
            <w:pPr>
              <w:pStyle w:val="BodyText3"/>
              <w:spacing w:after="0"/>
              <w:rPr>
                <w:b/>
                <w:color w:val="0066FF"/>
                <w:sz w:val="24"/>
                <w:szCs w:val="24"/>
              </w:rPr>
            </w:pPr>
            <w:r>
              <w:rPr>
                <w:b/>
                <w:color w:val="0066FF"/>
                <w:sz w:val="24"/>
                <w:szCs w:val="24"/>
              </w:rPr>
              <w:t>Session: live</w:t>
            </w:r>
          </w:p>
          <w:p w14:paraId="39B17FAA" w14:textId="569894D8" w:rsidR="007517CD" w:rsidRPr="00931AA6" w:rsidRDefault="007517CD" w:rsidP="00F17270">
            <w:pPr>
              <w:pStyle w:val="BodyText3"/>
              <w:rPr>
                <w:b/>
                <w:color w:val="0066FF"/>
                <w:sz w:val="24"/>
                <w:szCs w:val="24"/>
              </w:rPr>
            </w:pPr>
            <w:r>
              <w:rPr>
                <w:b/>
                <w:color w:val="0066FF"/>
                <w:sz w:val="24"/>
                <w:szCs w:val="24"/>
              </w:rPr>
              <w:t>Tues 4 Dec</w:t>
            </w:r>
          </w:p>
        </w:tc>
        <w:tc>
          <w:tcPr>
            <w:tcW w:w="2863" w:type="dxa"/>
          </w:tcPr>
          <w:p w14:paraId="23187B95" w14:textId="77777777" w:rsidR="007517CD" w:rsidRPr="000F15EC" w:rsidRDefault="007517CD" w:rsidP="004D51BA">
            <w:pPr>
              <w:pStyle w:val="BodyText3"/>
              <w:spacing w:after="0"/>
              <w:rPr>
                <w:b/>
                <w:sz w:val="24"/>
                <w:szCs w:val="24"/>
              </w:rPr>
            </w:pPr>
          </w:p>
          <w:p w14:paraId="4C26446C" w14:textId="5BF3D56C" w:rsidR="007517CD" w:rsidRPr="007517CD" w:rsidRDefault="007517CD" w:rsidP="007517CD">
            <w:pPr>
              <w:pStyle w:val="BodyText3"/>
              <w:spacing w:after="0"/>
              <w:rPr>
                <w:sz w:val="24"/>
                <w:szCs w:val="24"/>
              </w:rPr>
            </w:pPr>
            <w:r>
              <w:rPr>
                <w:b/>
                <w:sz w:val="24"/>
                <w:szCs w:val="24"/>
                <w:u w:val="single"/>
              </w:rPr>
              <w:t>Practice edTPA due</w:t>
            </w:r>
          </w:p>
        </w:tc>
        <w:tc>
          <w:tcPr>
            <w:tcW w:w="5484" w:type="dxa"/>
          </w:tcPr>
          <w:p w14:paraId="67AA5267" w14:textId="77777777" w:rsidR="007517CD" w:rsidRDefault="007517CD" w:rsidP="00F17270">
            <w:pPr>
              <w:pStyle w:val="BodyText3"/>
              <w:spacing w:after="0"/>
              <w:rPr>
                <w:b/>
                <w:strike/>
                <w:sz w:val="24"/>
                <w:szCs w:val="24"/>
              </w:rPr>
            </w:pPr>
          </w:p>
          <w:p w14:paraId="0C282F49" w14:textId="77777777" w:rsidR="007517CD" w:rsidRDefault="007517CD" w:rsidP="00E224FA">
            <w:pPr>
              <w:rPr>
                <w:b/>
              </w:rPr>
            </w:pPr>
            <w:r>
              <w:rPr>
                <w:b/>
              </w:rPr>
              <w:t>~ Attendance form to university supervisor</w:t>
            </w:r>
          </w:p>
          <w:p w14:paraId="4A8B6179" w14:textId="77777777" w:rsidR="007517CD" w:rsidRDefault="007517CD" w:rsidP="00E224FA">
            <w:pPr>
              <w:rPr>
                <w:b/>
              </w:rPr>
            </w:pPr>
          </w:p>
          <w:p w14:paraId="414B4F94" w14:textId="77777777" w:rsidR="007517CD" w:rsidRPr="007517CD" w:rsidRDefault="007517CD" w:rsidP="007517CD">
            <w:pPr>
              <w:rPr>
                <w:rFonts w:ascii="Times New Roman" w:hAnsi="Times New Roman"/>
              </w:rPr>
            </w:pPr>
            <w:r w:rsidRPr="007517CD">
              <w:rPr>
                <w:b/>
              </w:rPr>
              <w:t xml:space="preserve">~ </w:t>
            </w:r>
            <w:r w:rsidRPr="007517CD">
              <w:rPr>
                <w:rFonts w:ascii="Times New Roman" w:hAnsi="Times New Roman"/>
                <w:b/>
              </w:rPr>
              <w:t>Plan AT2 with mentor</w:t>
            </w:r>
          </w:p>
          <w:p w14:paraId="4E74C583" w14:textId="77777777" w:rsidR="007517CD" w:rsidRPr="000F15EC" w:rsidRDefault="007517CD" w:rsidP="00F17270">
            <w:pPr>
              <w:pStyle w:val="BodyText3"/>
              <w:spacing w:after="0"/>
              <w:rPr>
                <w:b/>
                <w:strike/>
                <w:sz w:val="24"/>
                <w:szCs w:val="24"/>
              </w:rPr>
            </w:pPr>
          </w:p>
        </w:tc>
      </w:tr>
      <w:tr w:rsidR="007517CD" w:rsidRPr="000F15EC" w14:paraId="62A44EDF" w14:textId="77777777" w:rsidTr="00A137A0">
        <w:tc>
          <w:tcPr>
            <w:tcW w:w="2057" w:type="dxa"/>
            <w:shd w:val="pct12" w:color="auto" w:fill="auto"/>
          </w:tcPr>
          <w:p w14:paraId="1231CACD" w14:textId="77777777" w:rsidR="007517CD" w:rsidRPr="000F15EC" w:rsidRDefault="007517CD" w:rsidP="00F17270">
            <w:pPr>
              <w:pStyle w:val="BodyText3"/>
              <w:spacing w:after="0"/>
              <w:rPr>
                <w:b/>
                <w:color w:val="0066FF"/>
                <w:sz w:val="24"/>
                <w:szCs w:val="24"/>
              </w:rPr>
            </w:pPr>
          </w:p>
          <w:p w14:paraId="1B3DCC4D" w14:textId="77777777" w:rsidR="007517CD" w:rsidRPr="000F15EC" w:rsidRDefault="007517CD" w:rsidP="00F17270">
            <w:pPr>
              <w:pStyle w:val="BodyText3"/>
              <w:spacing w:after="0"/>
              <w:rPr>
                <w:b/>
                <w:color w:val="0066FF"/>
                <w:sz w:val="24"/>
                <w:szCs w:val="24"/>
              </w:rPr>
            </w:pPr>
            <w:r w:rsidRPr="000F15EC">
              <w:rPr>
                <w:b/>
                <w:color w:val="0066FF"/>
                <w:sz w:val="24"/>
                <w:szCs w:val="24"/>
              </w:rPr>
              <w:t>Week 16</w:t>
            </w:r>
          </w:p>
          <w:p w14:paraId="5D654237" w14:textId="0E1DA673" w:rsidR="007517CD" w:rsidRPr="000F15EC" w:rsidRDefault="007517CD" w:rsidP="00F17270">
            <w:pPr>
              <w:pStyle w:val="BodyText3"/>
              <w:spacing w:after="0"/>
              <w:rPr>
                <w:b/>
                <w:color w:val="0066FF"/>
                <w:sz w:val="24"/>
                <w:szCs w:val="24"/>
              </w:rPr>
            </w:pPr>
            <w:r>
              <w:rPr>
                <w:b/>
                <w:color w:val="0066FF"/>
                <w:sz w:val="24"/>
                <w:szCs w:val="24"/>
              </w:rPr>
              <w:t>Session: on-line</w:t>
            </w:r>
          </w:p>
          <w:p w14:paraId="020234E4" w14:textId="6D54DB30" w:rsidR="007517CD" w:rsidRPr="002D0493" w:rsidRDefault="007517CD" w:rsidP="00F17270">
            <w:pPr>
              <w:pStyle w:val="BodyText3"/>
              <w:rPr>
                <w:b/>
                <w:color w:val="0066FF"/>
                <w:sz w:val="24"/>
                <w:szCs w:val="24"/>
              </w:rPr>
            </w:pPr>
            <w:r>
              <w:rPr>
                <w:b/>
                <w:color w:val="0066FF"/>
                <w:sz w:val="24"/>
                <w:szCs w:val="24"/>
              </w:rPr>
              <w:t>Tues 11 Dec</w:t>
            </w:r>
          </w:p>
        </w:tc>
        <w:tc>
          <w:tcPr>
            <w:tcW w:w="2863" w:type="dxa"/>
          </w:tcPr>
          <w:p w14:paraId="29B3B4F8" w14:textId="77777777" w:rsidR="007517CD" w:rsidRPr="000F15EC" w:rsidRDefault="007517CD" w:rsidP="00F17270">
            <w:pPr>
              <w:pStyle w:val="BodyText3"/>
              <w:spacing w:after="0"/>
              <w:rPr>
                <w:b/>
                <w:sz w:val="24"/>
                <w:szCs w:val="24"/>
              </w:rPr>
            </w:pPr>
          </w:p>
          <w:p w14:paraId="6E325307" w14:textId="4839D96B" w:rsidR="007517CD" w:rsidRPr="000F15EC" w:rsidRDefault="007517CD" w:rsidP="00F17270">
            <w:pPr>
              <w:pStyle w:val="BodyText3"/>
              <w:spacing w:after="0"/>
              <w:rPr>
                <w:sz w:val="24"/>
                <w:szCs w:val="24"/>
              </w:rPr>
            </w:pPr>
            <w:r>
              <w:rPr>
                <w:b/>
                <w:sz w:val="24"/>
                <w:szCs w:val="24"/>
                <w:u w:val="single"/>
              </w:rPr>
              <w:t>Finals</w:t>
            </w:r>
          </w:p>
        </w:tc>
        <w:tc>
          <w:tcPr>
            <w:tcW w:w="5484" w:type="dxa"/>
          </w:tcPr>
          <w:p w14:paraId="204912EF" w14:textId="77777777" w:rsidR="007517CD" w:rsidRDefault="007517CD" w:rsidP="004D51BA">
            <w:pPr>
              <w:pStyle w:val="BodyText3"/>
              <w:spacing w:after="0"/>
              <w:rPr>
                <w:b/>
                <w:strike/>
                <w:sz w:val="24"/>
                <w:szCs w:val="24"/>
              </w:rPr>
            </w:pPr>
          </w:p>
          <w:p w14:paraId="3E49F68D" w14:textId="6AA61975" w:rsidR="007517CD" w:rsidRDefault="007517CD" w:rsidP="004D51BA">
            <w:pPr>
              <w:rPr>
                <w:b/>
              </w:rPr>
            </w:pPr>
            <w:r>
              <w:rPr>
                <w:b/>
              </w:rPr>
              <w:t>~ Ensure all documents for term are in the possession of university supervisor</w:t>
            </w:r>
          </w:p>
          <w:p w14:paraId="1D29AB7B" w14:textId="77777777" w:rsidR="007517CD" w:rsidRPr="000F15EC" w:rsidRDefault="007517CD" w:rsidP="00F17270">
            <w:pPr>
              <w:pStyle w:val="BodyText3"/>
              <w:spacing w:after="0"/>
              <w:rPr>
                <w:b/>
                <w:sz w:val="24"/>
                <w:szCs w:val="24"/>
              </w:rPr>
            </w:pPr>
          </w:p>
        </w:tc>
      </w:tr>
    </w:tbl>
    <w:p w14:paraId="715A11F4" w14:textId="2CC340FB" w:rsidR="008F1492" w:rsidRPr="00234DBA" w:rsidRDefault="008F1492" w:rsidP="00414461">
      <w:pPr>
        <w:rPr>
          <w:sz w:val="22"/>
          <w:szCs w:val="22"/>
        </w:rPr>
        <w:sectPr w:rsidR="008F1492" w:rsidRPr="00234DBA" w:rsidSect="00FF2721">
          <w:headerReference w:type="default" r:id="rId22"/>
          <w:footerReference w:type="even" r:id="rId23"/>
          <w:footerReference w:type="default" r:id="rId24"/>
          <w:headerReference w:type="first" r:id="rId25"/>
          <w:pgSz w:w="12240" w:h="15840"/>
          <w:pgMar w:top="1440" w:right="900" w:bottom="1008" w:left="1152" w:header="720" w:footer="720" w:gutter="0"/>
          <w:cols w:space="720"/>
          <w:titlePg/>
          <w:docGrid w:linePitch="360"/>
        </w:sectPr>
      </w:pPr>
    </w:p>
    <w:p w14:paraId="02E74F42" w14:textId="77777777" w:rsidR="007A3092" w:rsidRPr="00234DBA" w:rsidRDefault="007A3092" w:rsidP="00414461">
      <w:pPr>
        <w:rPr>
          <w:sz w:val="22"/>
          <w:szCs w:val="22"/>
        </w:rPr>
      </w:pPr>
    </w:p>
    <w:sectPr w:rsidR="007A3092" w:rsidRPr="00234DBA" w:rsidSect="00932313">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AFAB" w14:textId="77777777" w:rsidR="00280F32" w:rsidRDefault="00280F32" w:rsidP="00A74874">
      <w:r>
        <w:separator/>
      </w:r>
    </w:p>
  </w:endnote>
  <w:endnote w:type="continuationSeparator" w:id="0">
    <w:p w14:paraId="1BC1CAF9" w14:textId="77777777" w:rsidR="00280F32" w:rsidRDefault="00280F32"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altName w:val="Cambri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E006" w14:textId="77777777" w:rsidR="004D51BA" w:rsidRDefault="004D51BA" w:rsidP="00F17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3156D" w14:textId="77777777" w:rsidR="004D51BA" w:rsidRDefault="004D51BA" w:rsidP="00A13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0F8A" w14:textId="77777777" w:rsidR="004D51BA" w:rsidRDefault="004D51BA" w:rsidP="00F17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91C">
      <w:rPr>
        <w:rStyle w:val="PageNumber"/>
        <w:noProof/>
      </w:rPr>
      <w:t>8</w:t>
    </w:r>
    <w:r>
      <w:rPr>
        <w:rStyle w:val="PageNumber"/>
      </w:rPr>
      <w:fldChar w:fldCharType="end"/>
    </w:r>
  </w:p>
  <w:p w14:paraId="4E1F3F54" w14:textId="78D76F71" w:rsidR="004D51BA" w:rsidRDefault="004D51BA" w:rsidP="00A137A0">
    <w:pPr>
      <w:pStyle w:val="Footer"/>
      <w:ind w:right="360"/>
    </w:pPr>
    <w:r>
      <w:t>EST 399 Fall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8175" w14:textId="77777777" w:rsidR="00280F32" w:rsidRDefault="00280F32" w:rsidP="00A74874">
      <w:r>
        <w:separator/>
      </w:r>
    </w:p>
  </w:footnote>
  <w:footnote w:type="continuationSeparator" w:id="0">
    <w:p w14:paraId="151C6309" w14:textId="77777777" w:rsidR="00280F32" w:rsidRDefault="00280F32"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7C01" w14:textId="77777777" w:rsidR="004D51BA" w:rsidRDefault="004D51BA" w:rsidP="005823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6761" w14:textId="77777777" w:rsidR="004D51BA" w:rsidRDefault="004D51BA" w:rsidP="00582355">
    <w:pPr>
      <w:pStyle w:val="Header"/>
      <w:jc w:val="center"/>
    </w:pPr>
    <w:r>
      <w:rPr>
        <w:noProof/>
      </w:rPr>
      <w:drawing>
        <wp:inline distT="0" distB="0" distL="0" distR="0" wp14:anchorId="2E8D5E77" wp14:editId="006DC5B7">
          <wp:extent cx="1752600" cy="685800"/>
          <wp:effectExtent l="0" t="0" r="0" b="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14:paraId="3852C948" w14:textId="77777777" w:rsidR="004D51BA" w:rsidRDefault="004D51BA" w:rsidP="00582355">
    <w:pPr>
      <w:pStyle w:val="Header"/>
      <w:jc w:val="center"/>
    </w:pPr>
  </w:p>
  <w:p w14:paraId="5B00AF37" w14:textId="77777777" w:rsidR="004D51BA" w:rsidRPr="00BD4DAB" w:rsidRDefault="004D51BA" w:rsidP="00582355">
    <w:pPr>
      <w:jc w:val="center"/>
      <w:rPr>
        <w:sz w:val="18"/>
        <w:szCs w:val="18"/>
      </w:rPr>
    </w:pPr>
    <w:r w:rsidRPr="00BD4DAB">
      <w:rPr>
        <w:sz w:val="18"/>
        <w:szCs w:val="18"/>
      </w:rPr>
      <w:t>The teacher as a responsive, reflective professional:  a partner in learning</w:t>
    </w:r>
  </w:p>
  <w:p w14:paraId="444EA593" w14:textId="77777777" w:rsidR="004D51BA" w:rsidRPr="00BD4DAB" w:rsidRDefault="004D51BA" w:rsidP="00582355">
    <w:pPr>
      <w:jc w:val="center"/>
      <w:rPr>
        <w:sz w:val="18"/>
        <w:szCs w:val="18"/>
      </w:rPr>
    </w:pPr>
    <w:r w:rsidRPr="00BD4DAB">
      <w:rPr>
        <w:sz w:val="18"/>
        <w:szCs w:val="18"/>
      </w:rPr>
      <w:t>Professionalism/Inquiry/Contextualism/Partnership</w:t>
    </w:r>
  </w:p>
  <w:p w14:paraId="1832D504" w14:textId="77777777" w:rsidR="004D51BA" w:rsidRDefault="004D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C6B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80277"/>
    <w:multiLevelType w:val="hybridMultilevel"/>
    <w:tmpl w:val="67909B94"/>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2200A"/>
    <w:multiLevelType w:val="hybridMultilevel"/>
    <w:tmpl w:val="4DE6D6BA"/>
    <w:lvl w:ilvl="0" w:tplc="1A44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2CC8"/>
    <w:multiLevelType w:val="multilevel"/>
    <w:tmpl w:val="43B843F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A58D4"/>
    <w:multiLevelType w:val="hybridMultilevel"/>
    <w:tmpl w:val="E8BE85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9F3042"/>
    <w:multiLevelType w:val="hybridMultilevel"/>
    <w:tmpl w:val="2DF69B4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7E16"/>
    <w:multiLevelType w:val="hybridMultilevel"/>
    <w:tmpl w:val="F1ACF6FE"/>
    <w:lvl w:ilvl="0" w:tplc="8D6400D0">
      <w:start w:val="5"/>
      <w:numFmt w:val="decimal"/>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11632E"/>
    <w:multiLevelType w:val="hybridMultilevel"/>
    <w:tmpl w:val="A1248FE8"/>
    <w:lvl w:ilvl="0" w:tplc="131E3328">
      <w:start w:val="1"/>
      <w:numFmt w:val="decimal"/>
      <w:pStyle w:val="numbered"/>
      <w:lvlText w:val="%1."/>
      <w:lvlJc w:val="left"/>
      <w:pPr>
        <w:tabs>
          <w:tab w:val="num" w:pos="2980"/>
        </w:tabs>
        <w:ind w:left="2980" w:hanging="4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9" w15:restartNumberingAfterBreak="0">
    <w:nsid w:val="36BE632C"/>
    <w:multiLevelType w:val="hybridMultilevel"/>
    <w:tmpl w:val="3D8EEAC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128F6"/>
    <w:multiLevelType w:val="hybridMultilevel"/>
    <w:tmpl w:val="2B0CC81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7240A"/>
    <w:multiLevelType w:val="hybridMultilevel"/>
    <w:tmpl w:val="733C4D62"/>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C2BDB"/>
    <w:multiLevelType w:val="hybridMultilevel"/>
    <w:tmpl w:val="3BBACC42"/>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9B745394">
      <w:start w:val="1"/>
      <w:numFmt w:val="lowerRoman"/>
      <w:lvlText w:val="%3."/>
      <w:lvlJc w:val="right"/>
      <w:pPr>
        <w:ind w:left="1980" w:hanging="36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7761279"/>
    <w:multiLevelType w:val="hybridMultilevel"/>
    <w:tmpl w:val="D664711A"/>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2047"/>
    <w:multiLevelType w:val="hybridMultilevel"/>
    <w:tmpl w:val="3D8EEAC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6BC661C6"/>
    <w:multiLevelType w:val="hybridMultilevel"/>
    <w:tmpl w:val="4C84FAC2"/>
    <w:lvl w:ilvl="0" w:tplc="1A44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5B1A"/>
    <w:multiLevelType w:val="hybridMultilevel"/>
    <w:tmpl w:val="039273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5D534E9"/>
    <w:multiLevelType w:val="hybridMultilevel"/>
    <w:tmpl w:val="CF0EDA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52309"/>
    <w:multiLevelType w:val="hybridMultilevel"/>
    <w:tmpl w:val="9918B0B4"/>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957E0"/>
    <w:multiLevelType w:val="hybridMultilevel"/>
    <w:tmpl w:val="02CA5538"/>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FC6A8E"/>
    <w:multiLevelType w:val="multilevel"/>
    <w:tmpl w:val="547C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025D23"/>
    <w:multiLevelType w:val="hybridMultilevel"/>
    <w:tmpl w:val="C276CA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15"/>
  </w:num>
  <w:num w:numId="3">
    <w:abstractNumId w:val="19"/>
  </w:num>
  <w:num w:numId="4">
    <w:abstractNumId w:val="13"/>
  </w:num>
  <w:num w:numId="5">
    <w:abstractNumId w:val="26"/>
  </w:num>
  <w:num w:numId="6">
    <w:abstractNumId w:val="17"/>
  </w:num>
  <w:num w:numId="7">
    <w:abstractNumId w:val="8"/>
  </w:num>
  <w:num w:numId="8">
    <w:abstractNumId w:val="7"/>
  </w:num>
  <w:num w:numId="9">
    <w:abstractNumId w:val="24"/>
  </w:num>
  <w:num w:numId="10">
    <w:abstractNumId w:val="6"/>
  </w:num>
  <w:num w:numId="11">
    <w:abstractNumId w:val="21"/>
  </w:num>
  <w:num w:numId="12">
    <w:abstractNumId w:val="25"/>
  </w:num>
  <w:num w:numId="13">
    <w:abstractNumId w:val="5"/>
  </w:num>
  <w:num w:numId="14">
    <w:abstractNumId w:val="2"/>
  </w:num>
  <w:num w:numId="15">
    <w:abstractNumId w:val="11"/>
  </w:num>
  <w:num w:numId="16">
    <w:abstractNumId w:val="0"/>
  </w:num>
  <w:num w:numId="17">
    <w:abstractNumId w:val="14"/>
  </w:num>
  <w:num w:numId="18">
    <w:abstractNumId w:val="18"/>
  </w:num>
  <w:num w:numId="19">
    <w:abstractNumId w:val="1"/>
  </w:num>
  <w:num w:numId="20">
    <w:abstractNumId w:val="22"/>
  </w:num>
  <w:num w:numId="21">
    <w:abstractNumId w:val="3"/>
  </w:num>
  <w:num w:numId="22">
    <w:abstractNumId w:val="20"/>
  </w:num>
  <w:num w:numId="23">
    <w:abstractNumId w:val="23"/>
  </w:num>
  <w:num w:numId="24">
    <w:abstractNumId w:val="10"/>
  </w:num>
  <w:num w:numId="25">
    <w:abstractNumId w:val="4"/>
  </w:num>
  <w:num w:numId="26">
    <w:abstractNumId w:val="9"/>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07D10"/>
    <w:rsid w:val="00013C27"/>
    <w:rsid w:val="00016B23"/>
    <w:rsid w:val="000271FD"/>
    <w:rsid w:val="000443AE"/>
    <w:rsid w:val="00063893"/>
    <w:rsid w:val="00081119"/>
    <w:rsid w:val="00087B4C"/>
    <w:rsid w:val="00090E37"/>
    <w:rsid w:val="00094B55"/>
    <w:rsid w:val="000C6F7B"/>
    <w:rsid w:val="000D6CDF"/>
    <w:rsid w:val="000F5BB1"/>
    <w:rsid w:val="001020AB"/>
    <w:rsid w:val="001035E0"/>
    <w:rsid w:val="00112B9D"/>
    <w:rsid w:val="00113F10"/>
    <w:rsid w:val="00133B1F"/>
    <w:rsid w:val="00151E65"/>
    <w:rsid w:val="00152D44"/>
    <w:rsid w:val="00160E44"/>
    <w:rsid w:val="00176835"/>
    <w:rsid w:val="00177D0A"/>
    <w:rsid w:val="001B6D6A"/>
    <w:rsid w:val="001D347D"/>
    <w:rsid w:val="001E36FF"/>
    <w:rsid w:val="00206917"/>
    <w:rsid w:val="00225848"/>
    <w:rsid w:val="00234DBA"/>
    <w:rsid w:val="0023691C"/>
    <w:rsid w:val="0024678C"/>
    <w:rsid w:val="00260B26"/>
    <w:rsid w:val="0026750C"/>
    <w:rsid w:val="00280F32"/>
    <w:rsid w:val="002A5470"/>
    <w:rsid w:val="002A7B62"/>
    <w:rsid w:val="002C01F7"/>
    <w:rsid w:val="002E651B"/>
    <w:rsid w:val="00300171"/>
    <w:rsid w:val="0030293E"/>
    <w:rsid w:val="00303EA9"/>
    <w:rsid w:val="00307514"/>
    <w:rsid w:val="00322B62"/>
    <w:rsid w:val="003335EC"/>
    <w:rsid w:val="003367FF"/>
    <w:rsid w:val="0038067B"/>
    <w:rsid w:val="00395C87"/>
    <w:rsid w:val="00397722"/>
    <w:rsid w:val="003B5D8D"/>
    <w:rsid w:val="003D39C0"/>
    <w:rsid w:val="003D7AB3"/>
    <w:rsid w:val="003E0BAF"/>
    <w:rsid w:val="003E3BAC"/>
    <w:rsid w:val="003E5715"/>
    <w:rsid w:val="003E5E99"/>
    <w:rsid w:val="003F32B9"/>
    <w:rsid w:val="004025CA"/>
    <w:rsid w:val="0041422C"/>
    <w:rsid w:val="00414461"/>
    <w:rsid w:val="00427DBC"/>
    <w:rsid w:val="00442B65"/>
    <w:rsid w:val="00444E0E"/>
    <w:rsid w:val="00471D76"/>
    <w:rsid w:val="00486D99"/>
    <w:rsid w:val="00497218"/>
    <w:rsid w:val="004A6F57"/>
    <w:rsid w:val="004A7933"/>
    <w:rsid w:val="004B1CFA"/>
    <w:rsid w:val="004B5DEB"/>
    <w:rsid w:val="004C0FDE"/>
    <w:rsid w:val="004C126B"/>
    <w:rsid w:val="004D51BA"/>
    <w:rsid w:val="004D705B"/>
    <w:rsid w:val="004E440B"/>
    <w:rsid w:val="0050177B"/>
    <w:rsid w:val="005241A8"/>
    <w:rsid w:val="00534894"/>
    <w:rsid w:val="00547E76"/>
    <w:rsid w:val="00582355"/>
    <w:rsid w:val="005B6DE4"/>
    <w:rsid w:val="005D1436"/>
    <w:rsid w:val="005E5FB2"/>
    <w:rsid w:val="005F668E"/>
    <w:rsid w:val="005F72E2"/>
    <w:rsid w:val="00601C83"/>
    <w:rsid w:val="00612046"/>
    <w:rsid w:val="00623697"/>
    <w:rsid w:val="006365F5"/>
    <w:rsid w:val="006540E9"/>
    <w:rsid w:val="006569C8"/>
    <w:rsid w:val="00661DC1"/>
    <w:rsid w:val="00674A01"/>
    <w:rsid w:val="00680C54"/>
    <w:rsid w:val="006908A4"/>
    <w:rsid w:val="006A2461"/>
    <w:rsid w:val="006A33C1"/>
    <w:rsid w:val="006A7570"/>
    <w:rsid w:val="006B0AAB"/>
    <w:rsid w:val="006D699A"/>
    <w:rsid w:val="006E42C5"/>
    <w:rsid w:val="006F09A6"/>
    <w:rsid w:val="006F3E41"/>
    <w:rsid w:val="00700C62"/>
    <w:rsid w:val="00717963"/>
    <w:rsid w:val="0074009F"/>
    <w:rsid w:val="007517CD"/>
    <w:rsid w:val="007659CB"/>
    <w:rsid w:val="00766665"/>
    <w:rsid w:val="00775148"/>
    <w:rsid w:val="00796384"/>
    <w:rsid w:val="007A2DC7"/>
    <w:rsid w:val="007A3092"/>
    <w:rsid w:val="007C2B7B"/>
    <w:rsid w:val="007C4249"/>
    <w:rsid w:val="007C5CE6"/>
    <w:rsid w:val="007D6924"/>
    <w:rsid w:val="0081166F"/>
    <w:rsid w:val="00811750"/>
    <w:rsid w:val="008438AF"/>
    <w:rsid w:val="00854880"/>
    <w:rsid w:val="008605CC"/>
    <w:rsid w:val="0086754D"/>
    <w:rsid w:val="008847DA"/>
    <w:rsid w:val="00887F0F"/>
    <w:rsid w:val="00890F28"/>
    <w:rsid w:val="008915F1"/>
    <w:rsid w:val="008A0A79"/>
    <w:rsid w:val="008A7660"/>
    <w:rsid w:val="008B2D27"/>
    <w:rsid w:val="008C06D9"/>
    <w:rsid w:val="008C1908"/>
    <w:rsid w:val="008C4586"/>
    <w:rsid w:val="008C52B3"/>
    <w:rsid w:val="008C5C2F"/>
    <w:rsid w:val="008C74B3"/>
    <w:rsid w:val="008F1492"/>
    <w:rsid w:val="00916581"/>
    <w:rsid w:val="00917C6F"/>
    <w:rsid w:val="00932313"/>
    <w:rsid w:val="00961B5C"/>
    <w:rsid w:val="00971E06"/>
    <w:rsid w:val="00986C07"/>
    <w:rsid w:val="00993F68"/>
    <w:rsid w:val="0099690D"/>
    <w:rsid w:val="009A1A07"/>
    <w:rsid w:val="009A2819"/>
    <w:rsid w:val="009D3051"/>
    <w:rsid w:val="009E55B9"/>
    <w:rsid w:val="009F0748"/>
    <w:rsid w:val="00A038C8"/>
    <w:rsid w:val="00A100FC"/>
    <w:rsid w:val="00A137A0"/>
    <w:rsid w:val="00A14FCC"/>
    <w:rsid w:val="00A2356B"/>
    <w:rsid w:val="00A2440F"/>
    <w:rsid w:val="00A74874"/>
    <w:rsid w:val="00A924D7"/>
    <w:rsid w:val="00AA65B3"/>
    <w:rsid w:val="00AC4323"/>
    <w:rsid w:val="00AC6979"/>
    <w:rsid w:val="00AF14CD"/>
    <w:rsid w:val="00B0035C"/>
    <w:rsid w:val="00B15D8C"/>
    <w:rsid w:val="00B36D58"/>
    <w:rsid w:val="00B41F8F"/>
    <w:rsid w:val="00B538C0"/>
    <w:rsid w:val="00B5728F"/>
    <w:rsid w:val="00B61462"/>
    <w:rsid w:val="00B7037E"/>
    <w:rsid w:val="00B8633F"/>
    <w:rsid w:val="00BA1FD9"/>
    <w:rsid w:val="00BA79CF"/>
    <w:rsid w:val="00BB1E69"/>
    <w:rsid w:val="00BD4DAB"/>
    <w:rsid w:val="00BE0699"/>
    <w:rsid w:val="00BE3F0C"/>
    <w:rsid w:val="00BE4A5C"/>
    <w:rsid w:val="00C03A43"/>
    <w:rsid w:val="00C06F45"/>
    <w:rsid w:val="00C13EE1"/>
    <w:rsid w:val="00C15151"/>
    <w:rsid w:val="00C16B0C"/>
    <w:rsid w:val="00C34C19"/>
    <w:rsid w:val="00C421C0"/>
    <w:rsid w:val="00C6114B"/>
    <w:rsid w:val="00C62C94"/>
    <w:rsid w:val="00C80106"/>
    <w:rsid w:val="00C91102"/>
    <w:rsid w:val="00C9230C"/>
    <w:rsid w:val="00CA3BFA"/>
    <w:rsid w:val="00CA50EE"/>
    <w:rsid w:val="00CB7F3F"/>
    <w:rsid w:val="00CD0145"/>
    <w:rsid w:val="00CD5BD4"/>
    <w:rsid w:val="00D03029"/>
    <w:rsid w:val="00D060F1"/>
    <w:rsid w:val="00D13532"/>
    <w:rsid w:val="00D24BE1"/>
    <w:rsid w:val="00D45980"/>
    <w:rsid w:val="00D56478"/>
    <w:rsid w:val="00D737BE"/>
    <w:rsid w:val="00D87D95"/>
    <w:rsid w:val="00D92952"/>
    <w:rsid w:val="00DC29EC"/>
    <w:rsid w:val="00DC6F4E"/>
    <w:rsid w:val="00DD1CED"/>
    <w:rsid w:val="00E00857"/>
    <w:rsid w:val="00E03A1A"/>
    <w:rsid w:val="00E15F46"/>
    <w:rsid w:val="00E17F26"/>
    <w:rsid w:val="00E224FA"/>
    <w:rsid w:val="00E35112"/>
    <w:rsid w:val="00E35E7E"/>
    <w:rsid w:val="00E42522"/>
    <w:rsid w:val="00E46A0F"/>
    <w:rsid w:val="00E65D1C"/>
    <w:rsid w:val="00E73B51"/>
    <w:rsid w:val="00E862C8"/>
    <w:rsid w:val="00E87C7E"/>
    <w:rsid w:val="00E92FC2"/>
    <w:rsid w:val="00EB7F39"/>
    <w:rsid w:val="00EC0271"/>
    <w:rsid w:val="00ED6E35"/>
    <w:rsid w:val="00F11C1E"/>
    <w:rsid w:val="00F17270"/>
    <w:rsid w:val="00F3036C"/>
    <w:rsid w:val="00F336E2"/>
    <w:rsid w:val="00F63A6D"/>
    <w:rsid w:val="00F7232B"/>
    <w:rsid w:val="00F91DF6"/>
    <w:rsid w:val="00FB7ECA"/>
    <w:rsid w:val="00FF2721"/>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A566C"/>
  <w15:docId w15:val="{AF4B6D25-9662-5F46-A492-EB4F85F7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CL6)" w:hAnsi="Times New Roman (PCL6)"/>
      <w:sz w:val="24"/>
      <w:szCs w:val="24"/>
    </w:rPr>
  </w:style>
  <w:style w:type="paragraph" w:styleId="Heading2">
    <w:name w:val="heading 2"/>
    <w:basedOn w:val="Normal"/>
    <w:next w:val="Normal"/>
    <w:link w:val="Heading2Char"/>
    <w:qFormat/>
    <w:rsid w:val="004A6F57"/>
    <w:pPr>
      <w:keepNext/>
      <w:widowControl w:val="0"/>
      <w:numPr>
        <w:numId w:val="8"/>
      </w:numPr>
      <w:tabs>
        <w:tab w:val="clear" w:pos="720"/>
        <w:tab w:val="num" w:pos="360"/>
        <w:tab w:val="left" w:pos="5760"/>
      </w:tabs>
      <w:spacing w:before="240" w:after="60"/>
      <w:ind w:left="360"/>
      <w:jc w:val="both"/>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styleId="ListParagraph">
    <w:name w:val="List Paragraph"/>
    <w:basedOn w:val="Normal"/>
    <w:uiPriority w:val="72"/>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paragraph" w:customStyle="1" w:styleId="text">
    <w:name w:val="text"/>
    <w:basedOn w:val="Normal"/>
    <w:rsid w:val="00CA3BFA"/>
    <w:pPr>
      <w:spacing w:before="180"/>
      <w:jc w:val="both"/>
    </w:pPr>
    <w:rPr>
      <w:rFonts w:ascii="Times New Roman" w:eastAsia="Times" w:hAnsi="Times New Roman"/>
      <w:szCs w:val="20"/>
    </w:rPr>
  </w:style>
  <w:style w:type="paragraph" w:customStyle="1" w:styleId="numbered">
    <w:name w:val="numbered"/>
    <w:basedOn w:val="text"/>
    <w:rsid w:val="00766665"/>
    <w:pPr>
      <w:numPr>
        <w:numId w:val="7"/>
      </w:numPr>
      <w:tabs>
        <w:tab w:val="left" w:pos="5760"/>
      </w:tabs>
    </w:pPr>
    <w:rPr>
      <w:rFonts w:ascii="Arial" w:hAnsi="Arial"/>
      <w:b/>
    </w:rPr>
  </w:style>
  <w:style w:type="character" w:customStyle="1" w:styleId="Heading2Char">
    <w:name w:val="Heading 2 Char"/>
    <w:link w:val="Heading2"/>
    <w:rsid w:val="004A6F57"/>
    <w:rPr>
      <w:rFonts w:ascii="Arial" w:hAnsi="Arial"/>
      <w:b/>
      <w:i/>
      <w:sz w:val="24"/>
    </w:rPr>
  </w:style>
  <w:style w:type="character" w:styleId="FollowedHyperlink">
    <w:name w:val="FollowedHyperlink"/>
    <w:rsid w:val="009E55B9"/>
    <w:rPr>
      <w:color w:val="800080"/>
      <w:u w:val="single"/>
    </w:rPr>
  </w:style>
  <w:style w:type="paragraph" w:styleId="BodyText3">
    <w:name w:val="Body Text 3"/>
    <w:basedOn w:val="Normal"/>
    <w:link w:val="BodyText3Char"/>
    <w:rsid w:val="00A137A0"/>
    <w:pPr>
      <w:spacing w:after="120"/>
    </w:pPr>
    <w:rPr>
      <w:rFonts w:ascii="Times New Roman" w:hAnsi="Times New Roman"/>
      <w:sz w:val="16"/>
      <w:szCs w:val="16"/>
    </w:rPr>
  </w:style>
  <w:style w:type="character" w:customStyle="1" w:styleId="BodyText3Char">
    <w:name w:val="Body Text 3 Char"/>
    <w:basedOn w:val="DefaultParagraphFont"/>
    <w:link w:val="BodyText3"/>
    <w:rsid w:val="00A137A0"/>
    <w:rPr>
      <w:sz w:val="16"/>
      <w:szCs w:val="16"/>
    </w:rPr>
  </w:style>
  <w:style w:type="paragraph" w:styleId="NoSpacing">
    <w:name w:val="No Spacing"/>
    <w:uiPriority w:val="1"/>
    <w:qFormat/>
    <w:rsid w:val="00A137A0"/>
    <w:rPr>
      <w:sz w:val="24"/>
      <w:szCs w:val="24"/>
    </w:rPr>
  </w:style>
  <w:style w:type="character" w:styleId="PageNumber">
    <w:name w:val="page number"/>
    <w:basedOn w:val="DefaultParagraphFont"/>
    <w:rsid w:val="00A1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 w:id="21275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k.ohara60@csuohio.edu" TargetMode="External"/><Relationship Id="rId13" Type="http://schemas.openxmlformats.org/officeDocument/2006/relationships/hyperlink" Target="http://askelearning.csuohio.edu/kb/" TargetMode="External"/><Relationship Id="rId18" Type="http://schemas.openxmlformats.org/officeDocument/2006/relationships/hyperlink" Target="http://www.aaas.org/program/project206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p.edu/openbook.php?record_id=9596" TargetMode="External"/><Relationship Id="rId7" Type="http://schemas.openxmlformats.org/officeDocument/2006/relationships/endnotes" Target="endnotes.xml"/><Relationship Id="rId12" Type="http://schemas.openxmlformats.org/officeDocument/2006/relationships/hyperlink" Target="http://smartipantz.perceptis.com/csuohio/Content/default2.aspx" TargetMode="External"/><Relationship Id="rId17" Type="http://schemas.openxmlformats.org/officeDocument/2006/relationships/hyperlink" Target="https://www.csuohio.edu/cehs/student-list-professional-disposition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f.kilbane@csuohio.edu" TargetMode="External"/><Relationship Id="rId20" Type="http://schemas.openxmlformats.org/officeDocument/2006/relationships/hyperlink" Target="http://www.nap.edu/catalog.php?record_id=11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ohio.edu/academic/writingcent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learning@csuohio.edu" TargetMode="External"/><Relationship Id="rId23" Type="http://schemas.openxmlformats.org/officeDocument/2006/relationships/footer" Target="footer1.xml"/><Relationship Id="rId10" Type="http://schemas.openxmlformats.org/officeDocument/2006/relationships/hyperlink" Target="http://www.csuohio.edu/studentlife/" TargetMode="External"/><Relationship Id="rId19" Type="http://schemas.openxmlformats.org/officeDocument/2006/relationships/hyperlink" Target="http://www.nap.edu/openbook.php?record_id=11101" TargetMode="External"/><Relationship Id="rId4" Type="http://schemas.openxmlformats.org/officeDocument/2006/relationships/settings" Target="settings.xml"/><Relationship Id="rId9" Type="http://schemas.openxmlformats.org/officeDocument/2006/relationships/hyperlink" Target="mailto:k.r.boyle@csuohio.edu" TargetMode="External"/><Relationship Id="rId14" Type="http://schemas.openxmlformats.org/officeDocument/2006/relationships/hyperlink" Target="https://chat.perceptis.com/c/csuohi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48D3-3A72-424F-8441-9C59AA55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18126</CharactersWithSpaces>
  <SharedDoc>false</SharedDoc>
  <HLinks>
    <vt:vector size="60" baseType="variant">
      <vt:variant>
        <vt:i4>2687077</vt:i4>
      </vt:variant>
      <vt:variant>
        <vt:i4>24</vt:i4>
      </vt:variant>
      <vt:variant>
        <vt:i4>0</vt:i4>
      </vt:variant>
      <vt:variant>
        <vt:i4>5</vt:i4>
      </vt:variant>
      <vt:variant>
        <vt:lpwstr>https://www.ohiohighered.org/education-programs/standards-requirements</vt:lpwstr>
      </vt:variant>
      <vt:variant>
        <vt:lpwstr/>
      </vt:variant>
      <vt:variant>
        <vt:i4>7209039</vt:i4>
      </vt:variant>
      <vt:variant>
        <vt:i4>21</vt:i4>
      </vt:variant>
      <vt:variant>
        <vt:i4>0</vt:i4>
      </vt:variant>
      <vt:variant>
        <vt:i4>5</vt:i4>
      </vt:variant>
      <vt:variant>
        <vt:lpwstr>http://education.ohio.gov/Topics/Teaching/Educator-Equity/Ohio-s-Educator-Standards</vt:lpwstr>
      </vt:variant>
      <vt:variant>
        <vt:lpwstr/>
      </vt:variant>
      <vt:variant>
        <vt:i4>5963800</vt:i4>
      </vt:variant>
      <vt:variant>
        <vt:i4>18</vt:i4>
      </vt:variant>
      <vt:variant>
        <vt:i4>0</vt:i4>
      </vt:variant>
      <vt:variant>
        <vt:i4>5</vt:i4>
      </vt:variant>
      <vt:variant>
        <vt:lpwstr>http://www.csuohio.edu/cehs/students/ofs/docs/FlagSystem.doc</vt:lpwstr>
      </vt:variant>
      <vt:variant>
        <vt:lpwstr/>
      </vt:variant>
      <vt:variant>
        <vt:i4>2031672</vt:i4>
      </vt:variant>
      <vt:variant>
        <vt:i4>15</vt:i4>
      </vt:variant>
      <vt:variant>
        <vt:i4>0</vt:i4>
      </vt:variant>
      <vt:variant>
        <vt:i4>5</vt:i4>
      </vt:variant>
      <vt:variant>
        <vt:lpwstr>mailto:elearning@csuohio.edu</vt:lpwstr>
      </vt:variant>
      <vt:variant>
        <vt:lpwstr/>
      </vt:variant>
      <vt:variant>
        <vt:i4>1114216</vt:i4>
      </vt:variant>
      <vt:variant>
        <vt:i4>12</vt:i4>
      </vt:variant>
      <vt:variant>
        <vt:i4>0</vt:i4>
      </vt:variant>
      <vt:variant>
        <vt:i4>5</vt:i4>
      </vt:variant>
      <vt:variant>
        <vt:lpwstr>https://chat.perceptis.com/c/csuohio/</vt:lpwstr>
      </vt:variant>
      <vt:variant>
        <vt:lpwstr/>
      </vt:variant>
      <vt:variant>
        <vt:i4>7340099</vt:i4>
      </vt:variant>
      <vt:variant>
        <vt:i4>9</vt:i4>
      </vt:variant>
      <vt:variant>
        <vt:i4>0</vt:i4>
      </vt:variant>
      <vt:variant>
        <vt:i4>5</vt:i4>
      </vt:variant>
      <vt:variant>
        <vt:lpwstr>http://askelearning.csuohio.edu/kb/</vt:lpwstr>
      </vt:variant>
      <vt:variant>
        <vt:lpwstr/>
      </vt:variant>
      <vt:variant>
        <vt:i4>7078014</vt:i4>
      </vt:variant>
      <vt:variant>
        <vt:i4>6</vt:i4>
      </vt:variant>
      <vt:variant>
        <vt:i4>0</vt:i4>
      </vt:variant>
      <vt:variant>
        <vt:i4>5</vt:i4>
      </vt:variant>
      <vt:variant>
        <vt:lpwstr>http://smartipantz.perceptis.com/csuohio/Content/default2.aspx</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29106</vt:i4>
      </vt:variant>
      <vt:variant>
        <vt:i4>1025</vt:i4>
      </vt:variant>
      <vt:variant>
        <vt:i4>1</vt:i4>
      </vt:variant>
      <vt:variant>
        <vt:lpwstr>CEHS logo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dc:description/>
  <cp:lastModifiedBy>ofsassistant</cp:lastModifiedBy>
  <cp:revision>2</cp:revision>
  <cp:lastPrinted>2018-08-21T17:59:00Z</cp:lastPrinted>
  <dcterms:created xsi:type="dcterms:W3CDTF">2018-08-22T15:30:00Z</dcterms:created>
  <dcterms:modified xsi:type="dcterms:W3CDTF">2018-08-22T15:30:00Z</dcterms:modified>
</cp:coreProperties>
</file>